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DBD" w:rsidRPr="004C6792" w:rsidRDefault="00443DBD" w:rsidP="00443DBD">
      <w:pPr>
        <w:pStyle w:val="Header"/>
        <w:ind w:left="3119"/>
        <w:rPr>
          <w:rFonts w:ascii="Myriad Pro Light" w:hAnsi="Myriad Pro Light"/>
        </w:rPr>
      </w:pPr>
      <w:r w:rsidRPr="004C6792">
        <w:rPr>
          <w:rFonts w:ascii="Myriad Pro Light" w:hAnsi="Myriad Pro Light"/>
        </w:rPr>
        <w:t>Valsts sabiedrība ar ierobežotu atbildību</w:t>
      </w:r>
    </w:p>
    <w:p w:rsidR="00443DBD" w:rsidRPr="006732E4" w:rsidRDefault="00443DBD" w:rsidP="00443DBD">
      <w:pPr>
        <w:pStyle w:val="Header"/>
        <w:tabs>
          <w:tab w:val="left" w:pos="3686"/>
        </w:tabs>
        <w:spacing w:before="140" w:after="140"/>
        <w:ind w:left="3119"/>
        <w:rPr>
          <w:rFonts w:ascii="ITC Avant Garde Pro XLt" w:hAnsi="ITC Avant Garde Pro XLt"/>
          <w:caps/>
          <w:sz w:val="27"/>
          <w:szCs w:val="27"/>
          <w:lang w:val="lv-LV"/>
        </w:rPr>
      </w:pPr>
      <w:r w:rsidRPr="006732E4">
        <w:rPr>
          <w:noProof/>
          <w:lang w:val="lv-LV" w:eastAsia="lv-LV"/>
        </w:rPr>
        <w:drawing>
          <wp:anchor distT="0" distB="0" distL="114300" distR="114300" simplePos="0" relativeHeight="251659264" behindDoc="0" locked="0" layoutInCell="1" allowOverlap="1" wp14:anchorId="7156A6F2" wp14:editId="244F7951">
            <wp:simplePos x="0" y="0"/>
            <wp:positionH relativeFrom="column">
              <wp:posOffset>0</wp:posOffset>
            </wp:positionH>
            <wp:positionV relativeFrom="paragraph">
              <wp:posOffset>62865</wp:posOffset>
            </wp:positionV>
            <wp:extent cx="1600200" cy="91503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CVaivari_LOGO_2014_mono-0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0200" cy="9150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cx1="http://schemas.microsoft.com/office/drawing/2015/9/8/chartex"/>
                      </a:ext>
                    </a:extLst>
                  </pic:spPr>
                </pic:pic>
              </a:graphicData>
            </a:graphic>
            <wp14:sizeRelH relativeFrom="page">
              <wp14:pctWidth>0</wp14:pctWidth>
            </wp14:sizeRelH>
            <wp14:sizeRelV relativeFrom="page">
              <wp14:pctHeight>0</wp14:pctHeight>
            </wp14:sizeRelV>
          </wp:anchor>
        </w:drawing>
      </w:r>
      <w:r w:rsidRPr="006732E4">
        <w:rPr>
          <w:rFonts w:ascii="ITC Avant Garde Pro XLt" w:hAnsi="ITC Avant Garde Pro XLt"/>
          <w:caps/>
          <w:sz w:val="27"/>
          <w:szCs w:val="27"/>
          <w:lang w:val="lv-LV"/>
        </w:rPr>
        <w:t>“Nacionālais rehabilitācijas centrs “Vaivari””</w:t>
      </w:r>
    </w:p>
    <w:p w:rsidR="00443DBD" w:rsidRPr="006732E4" w:rsidRDefault="00443DBD" w:rsidP="00443DBD">
      <w:pPr>
        <w:pStyle w:val="Header"/>
        <w:tabs>
          <w:tab w:val="left" w:pos="3686"/>
        </w:tabs>
        <w:ind w:left="3119"/>
        <w:rPr>
          <w:rFonts w:ascii="Myriad Pro Light" w:hAnsi="Myriad Pro Light"/>
          <w:lang w:val="lv-LV"/>
        </w:rPr>
      </w:pPr>
      <w:r w:rsidRPr="006732E4">
        <w:rPr>
          <w:rFonts w:ascii="Myriad Pro Light" w:hAnsi="Myriad Pro Light"/>
          <w:lang w:val="lv-LV"/>
        </w:rPr>
        <w:t>Vienotais reģistrācijas Nr. 40003273900</w:t>
      </w:r>
    </w:p>
    <w:p w:rsidR="00443DBD" w:rsidRPr="006732E4" w:rsidRDefault="00443DBD" w:rsidP="00443DBD">
      <w:pPr>
        <w:pStyle w:val="Header"/>
        <w:tabs>
          <w:tab w:val="left" w:pos="3686"/>
        </w:tabs>
        <w:ind w:left="3119"/>
        <w:rPr>
          <w:rFonts w:ascii="Myriad Pro Light" w:hAnsi="Myriad Pro Light"/>
          <w:lang w:val="lv-LV"/>
        </w:rPr>
      </w:pPr>
      <w:r w:rsidRPr="006732E4">
        <w:rPr>
          <w:rFonts w:ascii="Myriad Pro Light" w:hAnsi="Myriad Pro Light"/>
          <w:lang w:val="lv-LV"/>
        </w:rPr>
        <w:t>Asaru prospekts 61, Jūrmala, LV-2008</w:t>
      </w:r>
    </w:p>
    <w:p w:rsidR="00443DBD" w:rsidRPr="006732E4" w:rsidRDefault="00443DBD" w:rsidP="00443DBD">
      <w:pPr>
        <w:pStyle w:val="Header"/>
        <w:tabs>
          <w:tab w:val="left" w:pos="3686"/>
        </w:tabs>
        <w:ind w:left="3119"/>
        <w:rPr>
          <w:rFonts w:ascii="Myriad Pro Light" w:hAnsi="Myriad Pro Light"/>
          <w:lang w:val="lv-LV"/>
        </w:rPr>
      </w:pPr>
      <w:r w:rsidRPr="006732E4">
        <w:rPr>
          <w:rFonts w:ascii="Myriad Pro Light" w:hAnsi="Myriad Pro Light"/>
          <w:lang w:val="lv-LV"/>
        </w:rPr>
        <w:t>Tālrunis: 67766122 vai 67766124, fakss: 67766314</w:t>
      </w:r>
    </w:p>
    <w:p w:rsidR="00443DBD" w:rsidRPr="006732E4" w:rsidRDefault="003D7956" w:rsidP="00443DBD">
      <w:pPr>
        <w:pStyle w:val="Header"/>
        <w:tabs>
          <w:tab w:val="left" w:pos="3686"/>
        </w:tabs>
        <w:ind w:left="3119"/>
        <w:rPr>
          <w:rFonts w:ascii="Myriad Pro Light" w:hAnsi="Myriad Pro Light"/>
          <w:lang w:val="lv-LV"/>
        </w:rPr>
      </w:pPr>
      <w:r>
        <w:rPr>
          <w:rFonts w:ascii="Myriad Pro Light" w:hAnsi="Myriad Pro Light"/>
          <w:lang w:val="lv-LV"/>
        </w:rPr>
        <w:t>E-pasts: info</w:t>
      </w:r>
      <w:r w:rsidR="00443DBD" w:rsidRPr="006732E4">
        <w:rPr>
          <w:rFonts w:ascii="Myriad Pro Light" w:hAnsi="Myriad Pro Light"/>
          <w:lang w:val="lv-LV"/>
        </w:rPr>
        <w:t>@nrc.lv</w:t>
      </w:r>
      <w:r w:rsidR="00443DBD" w:rsidRPr="006732E4">
        <w:rPr>
          <w:rFonts w:ascii="Myriad Pro Light" w:hAnsi="Myriad Pro Light"/>
          <w:noProof/>
          <w:lang w:val="lv-LV" w:eastAsia="lv-LV"/>
        </w:rPr>
        <mc:AlternateContent>
          <mc:Choice Requires="wps">
            <w:drawing>
              <wp:anchor distT="0" distB="0" distL="114300" distR="114300" simplePos="0" relativeHeight="251660288" behindDoc="0" locked="0" layoutInCell="1" allowOverlap="1" wp14:anchorId="17EDE561" wp14:editId="1C85829F">
                <wp:simplePos x="0" y="0"/>
                <wp:positionH relativeFrom="column">
                  <wp:align>center</wp:align>
                </wp:positionH>
                <wp:positionV relativeFrom="paragraph">
                  <wp:posOffset>342900</wp:posOffset>
                </wp:positionV>
                <wp:extent cx="7560000" cy="180000"/>
                <wp:effectExtent l="0" t="0" r="9525" b="0"/>
                <wp:wrapSquare wrapText="bothSides"/>
                <wp:docPr id="4" name="Rectangle 4"/>
                <wp:cNvGraphicFramePr/>
                <a:graphic xmlns:a="http://schemas.openxmlformats.org/drawingml/2006/main">
                  <a:graphicData uri="http://schemas.microsoft.com/office/word/2010/wordprocessingShape">
                    <wps:wsp>
                      <wps:cNvSpPr/>
                      <wps:spPr>
                        <a:xfrm>
                          <a:off x="0" y="0"/>
                          <a:ext cx="7560000" cy="180000"/>
                        </a:xfrm>
                        <a:prstGeom prst="rect">
                          <a:avLst/>
                        </a:prstGeom>
                        <a:gradFill flip="none" rotWithShape="1">
                          <a:gsLst>
                            <a:gs pos="0">
                              <a:schemeClr val="tx1"/>
                            </a:gs>
                            <a:gs pos="100000">
                              <a:srgbClr val="FFFFFF"/>
                            </a:gs>
                          </a:gsLst>
                          <a:lin ang="0" scaled="1"/>
                          <a:tileRect/>
                        </a:gra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cx1="http://schemas.microsoft.com/office/drawing/2015/9/8/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cx1="http://schemas.microsoft.com/office/drawing/2015/9/8/chartex"/>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5BC3188" id="Rectangle 4" o:spid="_x0000_s1026" style="position:absolute;margin-left:0;margin-top:27pt;width:595.3pt;height:14.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" fillcolor="black [3213]" stroked="f" strokeweight=".5pt">
                <v:fill rotate="t" angle="90" focus="100%" type="gradient"/>
                <w10:wrap type="square"/>
              </v:rect>
            </w:pict>
          </mc:Fallback>
        </mc:AlternateContent>
      </w:r>
    </w:p>
    <w:p w:rsidR="00EC36ED" w:rsidRPr="006732E4" w:rsidRDefault="00443DBD" w:rsidP="00EC36ED">
      <w:pPr>
        <w:spacing w:before="320" w:after="240"/>
        <w:jc w:val="center"/>
        <w:rPr>
          <w:rFonts w:ascii="Myriad Pro Light" w:hAnsi="Myriad Pro Light"/>
          <w:lang w:val="lv-LV"/>
        </w:rPr>
      </w:pPr>
      <w:r w:rsidRPr="006732E4">
        <w:rPr>
          <w:rFonts w:ascii="Myriad Pro Light" w:hAnsi="Myriad Pro Light"/>
          <w:lang w:val="lv-LV"/>
        </w:rPr>
        <w:t>Jūrmalā</w:t>
      </w:r>
    </w:p>
    <w:p w:rsidR="00F91A6D" w:rsidRPr="003D7956" w:rsidRDefault="00F91A6D" w:rsidP="00F91A6D">
      <w:pPr>
        <w:shd w:val="clear" w:color="auto" w:fill="FFFFFF"/>
        <w:ind w:right="-25"/>
        <w:jc w:val="right"/>
        <w:rPr>
          <w:rFonts w:ascii="Times New Roman" w:hAnsi="Times New Roman"/>
          <w:b/>
          <w:sz w:val="26"/>
          <w:lang w:val="lv-LV"/>
        </w:rPr>
      </w:pPr>
      <w:r w:rsidRPr="003D7956">
        <w:rPr>
          <w:rFonts w:ascii="Times New Roman" w:hAnsi="Times New Roman"/>
          <w:b/>
          <w:sz w:val="26"/>
          <w:lang w:val="lv-LV"/>
        </w:rPr>
        <w:t>APSTIPRINĀTS</w:t>
      </w:r>
    </w:p>
    <w:p w:rsidR="00F91A6D" w:rsidRPr="003D7956" w:rsidRDefault="00F91A6D" w:rsidP="00F91A6D">
      <w:pPr>
        <w:shd w:val="clear" w:color="auto" w:fill="FFFFFF"/>
        <w:ind w:right="-25"/>
        <w:jc w:val="right"/>
        <w:rPr>
          <w:rFonts w:ascii="Times New Roman" w:hAnsi="Times New Roman"/>
          <w:lang w:val="lv-LV"/>
        </w:rPr>
      </w:pPr>
      <w:r w:rsidRPr="003D7956">
        <w:rPr>
          <w:rFonts w:ascii="Times New Roman" w:hAnsi="Times New Roman"/>
          <w:lang w:val="lv-LV"/>
        </w:rPr>
        <w:t>Valsts SIA „Nacionālais rehabilitācijas centrs „Vaivari””</w:t>
      </w:r>
    </w:p>
    <w:p w:rsidR="00F91A6D" w:rsidRPr="003D7956" w:rsidRDefault="00F91A6D" w:rsidP="00F91A6D">
      <w:pPr>
        <w:shd w:val="clear" w:color="auto" w:fill="FFFFFF"/>
        <w:ind w:right="-25"/>
        <w:jc w:val="right"/>
        <w:rPr>
          <w:rFonts w:ascii="Times New Roman" w:hAnsi="Times New Roman"/>
          <w:lang w:val="lv-LV"/>
        </w:rPr>
      </w:pPr>
      <w:r w:rsidRPr="003D7956">
        <w:rPr>
          <w:rFonts w:ascii="Times New Roman" w:hAnsi="Times New Roman"/>
          <w:lang w:val="lv-LV"/>
        </w:rPr>
        <w:t xml:space="preserve">Iepirkumu komisijas tehniskajām, saimnieciskajām </w:t>
      </w:r>
    </w:p>
    <w:p w:rsidR="00F91A6D" w:rsidRPr="003D7956" w:rsidRDefault="00F91A6D" w:rsidP="00F91A6D">
      <w:pPr>
        <w:shd w:val="clear" w:color="auto" w:fill="FFFFFF"/>
        <w:ind w:right="-25"/>
        <w:jc w:val="right"/>
        <w:rPr>
          <w:rFonts w:ascii="Times New Roman" w:hAnsi="Times New Roman"/>
          <w:lang w:val="lv-LV"/>
        </w:rPr>
      </w:pPr>
      <w:r w:rsidRPr="003D7956">
        <w:rPr>
          <w:rFonts w:ascii="Times New Roman" w:hAnsi="Times New Roman"/>
          <w:lang w:val="lv-LV"/>
        </w:rPr>
        <w:t>un administratīvajām vajadzībām</w:t>
      </w:r>
    </w:p>
    <w:p w:rsidR="00F91A6D" w:rsidRPr="003D7956" w:rsidRDefault="00F91A6D" w:rsidP="00F91A6D">
      <w:pPr>
        <w:shd w:val="clear" w:color="auto" w:fill="FFFFFF"/>
        <w:ind w:right="-25"/>
        <w:jc w:val="right"/>
        <w:rPr>
          <w:rFonts w:ascii="Times New Roman" w:hAnsi="Times New Roman"/>
          <w:lang w:val="lv-LV"/>
        </w:rPr>
      </w:pPr>
      <w:r w:rsidRPr="003D7956">
        <w:rPr>
          <w:rFonts w:ascii="Times New Roman" w:hAnsi="Times New Roman"/>
          <w:lang w:val="lv-LV"/>
        </w:rPr>
        <w:t>201</w:t>
      </w:r>
      <w:r w:rsidR="00E12CD8">
        <w:rPr>
          <w:rFonts w:ascii="Times New Roman" w:hAnsi="Times New Roman"/>
          <w:lang w:val="lv-LV"/>
        </w:rPr>
        <w:t>8</w:t>
      </w:r>
      <w:r w:rsidRPr="003D7956">
        <w:rPr>
          <w:rFonts w:ascii="Times New Roman" w:hAnsi="Times New Roman"/>
          <w:lang w:val="lv-LV"/>
        </w:rPr>
        <w:t xml:space="preserve">.gada </w:t>
      </w:r>
      <w:r w:rsidR="00E12CD8">
        <w:rPr>
          <w:rFonts w:ascii="Times New Roman" w:hAnsi="Times New Roman"/>
          <w:lang w:val="lv-LV"/>
        </w:rPr>
        <w:t xml:space="preserve">10.septembra </w:t>
      </w:r>
      <w:r w:rsidRPr="003D7956">
        <w:rPr>
          <w:rFonts w:ascii="Times New Roman" w:hAnsi="Times New Roman"/>
          <w:lang w:val="lv-LV"/>
        </w:rPr>
        <w:t>sēdē,</w:t>
      </w:r>
    </w:p>
    <w:p w:rsidR="00F91A6D" w:rsidRPr="003D7956" w:rsidRDefault="00F91A6D" w:rsidP="00F91A6D">
      <w:pPr>
        <w:jc w:val="right"/>
        <w:rPr>
          <w:rFonts w:ascii="Times New Roman" w:hAnsi="Times New Roman"/>
          <w:lang w:val="lv-LV"/>
        </w:rPr>
      </w:pPr>
      <w:smartTag w:uri="schemas-tilde-lv/tildestengine" w:element="veidnes">
        <w:smartTagPr>
          <w:attr w:name="id" w:val="-1"/>
          <w:attr w:name="baseform" w:val="protokols"/>
          <w:attr w:name="text" w:val="protokols"/>
        </w:smartTagPr>
        <w:r w:rsidRPr="003D7956">
          <w:rPr>
            <w:rFonts w:ascii="Times New Roman" w:hAnsi="Times New Roman"/>
            <w:lang w:val="lv-LV"/>
          </w:rPr>
          <w:t>protokols</w:t>
        </w:r>
      </w:smartTag>
      <w:r w:rsidRPr="003D7956">
        <w:rPr>
          <w:rFonts w:ascii="Times New Roman" w:hAnsi="Times New Roman"/>
          <w:lang w:val="lv-LV"/>
        </w:rPr>
        <w:t xml:space="preserve"> Nr.1</w:t>
      </w:r>
    </w:p>
    <w:p w:rsidR="00F91A6D" w:rsidRPr="003D7956" w:rsidRDefault="00F91A6D" w:rsidP="00F91A6D">
      <w:pPr>
        <w:jc w:val="right"/>
        <w:rPr>
          <w:rFonts w:ascii="Times New Roman" w:hAnsi="Times New Roman"/>
          <w:lang w:val="lv-LV"/>
        </w:rPr>
      </w:pPr>
    </w:p>
    <w:p w:rsidR="00F91A6D" w:rsidRPr="003D7956" w:rsidRDefault="00F91A6D" w:rsidP="00F91A6D">
      <w:pPr>
        <w:jc w:val="right"/>
        <w:rPr>
          <w:rFonts w:ascii="Times New Roman" w:hAnsi="Times New Roman"/>
          <w:lang w:val="lv-LV"/>
        </w:rPr>
      </w:pPr>
    </w:p>
    <w:p w:rsidR="00F91A6D" w:rsidRPr="003D7956" w:rsidRDefault="00F91A6D" w:rsidP="00F91A6D">
      <w:pPr>
        <w:jc w:val="center"/>
        <w:rPr>
          <w:rFonts w:ascii="Times New Roman Bold" w:hAnsi="Times New Roman Bold"/>
          <w:b/>
          <w:smallCaps/>
          <w:sz w:val="28"/>
          <w:szCs w:val="28"/>
          <w:lang w:val="lv-LV"/>
        </w:rPr>
      </w:pPr>
      <w:r w:rsidRPr="003D7956">
        <w:rPr>
          <w:rFonts w:ascii="Times New Roman Bold" w:hAnsi="Times New Roman Bold"/>
          <w:b/>
          <w:smallCaps/>
          <w:sz w:val="28"/>
          <w:szCs w:val="28"/>
          <w:lang w:val="lv-LV"/>
        </w:rPr>
        <w:t>Valsts</w:t>
      </w:r>
      <w:r w:rsidR="00524D5B">
        <w:rPr>
          <w:rFonts w:ascii="Times New Roman Bold" w:hAnsi="Times New Roman Bold"/>
          <w:b/>
          <w:smallCaps/>
          <w:sz w:val="28"/>
          <w:szCs w:val="28"/>
          <w:lang w:val="lv-LV"/>
        </w:rPr>
        <w:t xml:space="preserve"> </w:t>
      </w:r>
      <w:r w:rsidRPr="003D7956">
        <w:rPr>
          <w:rFonts w:ascii="Times New Roman Bold" w:hAnsi="Times New Roman Bold"/>
          <w:b/>
          <w:smallCaps/>
          <w:sz w:val="28"/>
          <w:szCs w:val="28"/>
          <w:lang w:val="lv-LV"/>
        </w:rPr>
        <w:t xml:space="preserve"> SIA „Nacionālais rehabilitācijas centrs „Vaivari””</w:t>
      </w:r>
    </w:p>
    <w:p w:rsidR="00F91A6D" w:rsidRPr="003D7956" w:rsidRDefault="00F91A6D" w:rsidP="00F91A6D">
      <w:pPr>
        <w:jc w:val="center"/>
        <w:rPr>
          <w:rFonts w:ascii="Times New Roman" w:hAnsi="Times New Roman"/>
          <w:lang w:val="lv-LV"/>
        </w:rPr>
      </w:pPr>
    </w:p>
    <w:p w:rsidR="00F91A6D" w:rsidRPr="003D7956" w:rsidRDefault="00F91A6D" w:rsidP="00F91A6D">
      <w:pPr>
        <w:jc w:val="center"/>
        <w:rPr>
          <w:rFonts w:ascii="Times New Roman" w:hAnsi="Times New Roman"/>
          <w:b/>
          <w:lang w:val="lv-LV"/>
        </w:rPr>
      </w:pPr>
    </w:p>
    <w:p w:rsidR="00F91A6D" w:rsidRPr="003D7956" w:rsidRDefault="00F91A6D" w:rsidP="00F91A6D">
      <w:pPr>
        <w:jc w:val="center"/>
        <w:rPr>
          <w:rFonts w:ascii="Times New Roman" w:hAnsi="Times New Roman"/>
          <w:b/>
          <w:bCs/>
          <w:sz w:val="28"/>
          <w:szCs w:val="28"/>
          <w:lang w:val="lv-LV"/>
        </w:rPr>
      </w:pPr>
      <w:r w:rsidRPr="003D7956">
        <w:rPr>
          <w:rFonts w:ascii="Times New Roman" w:hAnsi="Times New Roman"/>
          <w:b/>
          <w:bCs/>
          <w:sz w:val="28"/>
          <w:szCs w:val="28"/>
          <w:lang w:val="lv-LV"/>
        </w:rPr>
        <w:t>IEPIRKUMA</w:t>
      </w:r>
    </w:p>
    <w:p w:rsidR="00F91A6D" w:rsidRPr="003D7956" w:rsidRDefault="00E12CD8" w:rsidP="00F91A6D">
      <w:pPr>
        <w:pStyle w:val="NoSpacing"/>
        <w:jc w:val="center"/>
        <w:rPr>
          <w:rFonts w:ascii="Times New Roman" w:hAnsi="Times New Roman"/>
          <w:b/>
          <w:sz w:val="28"/>
          <w:szCs w:val="28"/>
          <w:lang w:val="lv-LV"/>
        </w:rPr>
      </w:pPr>
      <w:r>
        <w:rPr>
          <w:rFonts w:ascii="Times New Roman" w:hAnsi="Times New Roman"/>
          <w:b/>
          <w:bCs/>
          <w:sz w:val="28"/>
          <w:szCs w:val="28"/>
          <w:lang w:val="lv-LV"/>
        </w:rPr>
        <w:t>Publisko iepirkumu likuma 9.</w:t>
      </w:r>
      <w:r w:rsidR="00F91A6D" w:rsidRPr="003D7956">
        <w:rPr>
          <w:rFonts w:ascii="Times New Roman" w:hAnsi="Times New Roman"/>
          <w:b/>
          <w:bCs/>
          <w:sz w:val="28"/>
          <w:szCs w:val="28"/>
          <w:lang w:val="lv-LV"/>
        </w:rPr>
        <w:t xml:space="preserve"> panta kārtībā</w:t>
      </w:r>
      <w:r w:rsidR="00F91A6D" w:rsidRPr="003D7956">
        <w:rPr>
          <w:rFonts w:ascii="Times New Roman" w:hAnsi="Times New Roman"/>
          <w:b/>
          <w:sz w:val="28"/>
          <w:szCs w:val="28"/>
          <w:lang w:val="lv-LV"/>
        </w:rPr>
        <w:t xml:space="preserve"> </w:t>
      </w:r>
    </w:p>
    <w:p w:rsidR="00F91A6D" w:rsidRPr="003D7956" w:rsidRDefault="00F91A6D" w:rsidP="00F91A6D">
      <w:pPr>
        <w:shd w:val="clear" w:color="auto" w:fill="FFFFFF"/>
        <w:ind w:right="-25"/>
        <w:jc w:val="center"/>
        <w:rPr>
          <w:rFonts w:ascii="Times New Roman" w:hAnsi="Times New Roman"/>
          <w:b/>
          <w:sz w:val="28"/>
          <w:szCs w:val="28"/>
          <w:lang w:val="lv-LV"/>
        </w:rPr>
      </w:pPr>
      <w:r w:rsidRPr="003D7956">
        <w:rPr>
          <w:rFonts w:ascii="Times New Roman" w:hAnsi="Times New Roman"/>
          <w:b/>
          <w:sz w:val="28"/>
          <w:szCs w:val="28"/>
          <w:lang w:val="lv-LV"/>
        </w:rPr>
        <w:t>„</w:t>
      </w:r>
      <w:r w:rsidRPr="003D7956">
        <w:rPr>
          <w:rFonts w:ascii="Times New Roman" w:hAnsi="Times New Roman"/>
          <w:b/>
          <w:spacing w:val="2"/>
          <w:sz w:val="28"/>
          <w:szCs w:val="24"/>
          <w:lang w:val="lv-LV"/>
        </w:rPr>
        <w:t>Degvielas iegāde ar norēķinu kartēm autotransporta vajadzībām</w:t>
      </w:r>
      <w:r w:rsidRPr="003D7956">
        <w:rPr>
          <w:rFonts w:ascii="Times New Roman" w:hAnsi="Times New Roman"/>
          <w:b/>
          <w:sz w:val="28"/>
          <w:szCs w:val="28"/>
          <w:lang w:val="lv-LV"/>
        </w:rPr>
        <w:t>”</w:t>
      </w:r>
    </w:p>
    <w:p w:rsidR="00F91A6D" w:rsidRPr="003D7956" w:rsidRDefault="00F91A6D" w:rsidP="00F91A6D">
      <w:pPr>
        <w:jc w:val="center"/>
        <w:rPr>
          <w:rFonts w:ascii="Times New Roman" w:hAnsi="Times New Roman"/>
          <w:b/>
          <w:sz w:val="28"/>
          <w:szCs w:val="36"/>
          <w:lang w:val="lv-LV"/>
        </w:rPr>
      </w:pPr>
    </w:p>
    <w:p w:rsidR="00F91A6D" w:rsidRPr="003D7956" w:rsidRDefault="00CA79C8" w:rsidP="00F91A6D">
      <w:pPr>
        <w:jc w:val="center"/>
        <w:rPr>
          <w:rFonts w:ascii="Times New Roman" w:hAnsi="Times New Roman"/>
          <w:b/>
          <w:bCs/>
          <w:sz w:val="32"/>
          <w:szCs w:val="32"/>
          <w:lang w:val="lv-LV"/>
        </w:rPr>
      </w:pPr>
      <w:r w:rsidRPr="003D7956">
        <w:rPr>
          <w:rFonts w:ascii="Times New Roman" w:hAnsi="Times New Roman"/>
          <w:b/>
          <w:bCs/>
          <w:sz w:val="32"/>
          <w:szCs w:val="32"/>
          <w:lang w:val="lv-LV"/>
        </w:rPr>
        <w:t>Nolikums</w:t>
      </w:r>
    </w:p>
    <w:p w:rsidR="00F91A6D" w:rsidRPr="003D7956" w:rsidRDefault="00F91A6D" w:rsidP="00F91A6D">
      <w:pPr>
        <w:jc w:val="center"/>
        <w:rPr>
          <w:rFonts w:ascii="Times New Roman" w:hAnsi="Times New Roman"/>
          <w:szCs w:val="32"/>
          <w:lang w:val="lv-LV"/>
        </w:rPr>
      </w:pPr>
    </w:p>
    <w:p w:rsidR="00F91A6D" w:rsidRPr="003D7956" w:rsidRDefault="00F91A6D" w:rsidP="00F91A6D">
      <w:pPr>
        <w:jc w:val="center"/>
        <w:rPr>
          <w:rFonts w:ascii="Times New Roman" w:hAnsi="Times New Roman"/>
          <w:szCs w:val="32"/>
          <w:lang w:val="lv-LV"/>
        </w:rPr>
      </w:pPr>
    </w:p>
    <w:p w:rsidR="00F91A6D" w:rsidRPr="003D7956" w:rsidRDefault="00F91A6D" w:rsidP="00F91A6D">
      <w:pPr>
        <w:jc w:val="center"/>
        <w:rPr>
          <w:rFonts w:ascii="Times New Roman" w:hAnsi="Times New Roman"/>
          <w:szCs w:val="32"/>
          <w:lang w:val="lv-LV"/>
        </w:rPr>
      </w:pPr>
    </w:p>
    <w:p w:rsidR="00F91A6D" w:rsidRPr="003D7956" w:rsidRDefault="00F91A6D" w:rsidP="00F91A6D">
      <w:pPr>
        <w:jc w:val="center"/>
        <w:rPr>
          <w:rFonts w:ascii="Times New Roman" w:hAnsi="Times New Roman"/>
          <w:szCs w:val="32"/>
          <w:lang w:val="lv-LV"/>
        </w:rPr>
      </w:pPr>
      <w:r w:rsidRPr="003D7956">
        <w:rPr>
          <w:rFonts w:ascii="Times New Roman" w:hAnsi="Times New Roman"/>
          <w:szCs w:val="32"/>
          <w:lang w:val="lv-LV"/>
        </w:rPr>
        <w:t>Jūrmalā</w:t>
      </w:r>
    </w:p>
    <w:p w:rsidR="00F91A6D" w:rsidRPr="003D7956" w:rsidRDefault="00F91A6D" w:rsidP="00F91A6D">
      <w:pPr>
        <w:jc w:val="center"/>
        <w:rPr>
          <w:rFonts w:ascii="Times New Roman" w:hAnsi="Times New Roman"/>
          <w:szCs w:val="32"/>
          <w:lang w:val="lv-LV"/>
        </w:rPr>
      </w:pPr>
      <w:r w:rsidRPr="003D7956">
        <w:rPr>
          <w:rFonts w:ascii="Times New Roman" w:hAnsi="Times New Roman"/>
          <w:szCs w:val="32"/>
          <w:lang w:val="lv-LV"/>
        </w:rPr>
        <w:t>201</w:t>
      </w:r>
      <w:r w:rsidR="00E12CD8">
        <w:rPr>
          <w:rFonts w:ascii="Times New Roman" w:hAnsi="Times New Roman"/>
          <w:szCs w:val="32"/>
          <w:lang w:val="lv-LV"/>
        </w:rPr>
        <w:t>8</w:t>
      </w:r>
      <w:r w:rsidRPr="003D7956">
        <w:rPr>
          <w:rFonts w:ascii="Times New Roman" w:hAnsi="Times New Roman"/>
          <w:szCs w:val="32"/>
          <w:lang w:val="lv-LV"/>
        </w:rPr>
        <w:t>.gadā</w:t>
      </w:r>
    </w:p>
    <w:p w:rsidR="00F91A6D" w:rsidRPr="003D7956" w:rsidRDefault="00F91A6D" w:rsidP="00F91A6D">
      <w:pPr>
        <w:jc w:val="center"/>
        <w:rPr>
          <w:rFonts w:ascii="Times New Roman" w:hAnsi="Times New Roman"/>
          <w:szCs w:val="32"/>
          <w:lang w:val="lv-LV"/>
        </w:rPr>
      </w:pPr>
    </w:p>
    <w:p w:rsidR="00F91A6D" w:rsidRPr="003D7956" w:rsidRDefault="00F91A6D" w:rsidP="00F91A6D">
      <w:pPr>
        <w:jc w:val="center"/>
        <w:rPr>
          <w:rFonts w:ascii="Times New Roman" w:hAnsi="Times New Roman"/>
          <w:szCs w:val="32"/>
          <w:lang w:val="lv-LV"/>
        </w:rPr>
      </w:pPr>
    </w:p>
    <w:p w:rsidR="00F91A6D" w:rsidRPr="003D7956" w:rsidRDefault="00F91A6D" w:rsidP="00F91A6D">
      <w:pPr>
        <w:spacing w:before="120" w:after="60"/>
        <w:jc w:val="center"/>
        <w:rPr>
          <w:rFonts w:ascii="Times New Roman Bold" w:hAnsi="Times New Roman Bold"/>
          <w:b/>
          <w:smallCaps/>
          <w:szCs w:val="24"/>
          <w:lang w:val="lv-LV"/>
        </w:rPr>
      </w:pPr>
      <w:r w:rsidRPr="003D7956">
        <w:rPr>
          <w:rFonts w:ascii="Times New Roman Bold" w:hAnsi="Times New Roman Bold"/>
          <w:b/>
          <w:smallCaps/>
          <w:szCs w:val="24"/>
          <w:lang w:val="lv-LV"/>
        </w:rPr>
        <w:t>A. Vispārīgā informācija</w:t>
      </w:r>
    </w:p>
    <w:p w:rsidR="00F91A6D" w:rsidRPr="003D7956" w:rsidRDefault="00F91A6D" w:rsidP="00F91A6D">
      <w:pPr>
        <w:numPr>
          <w:ilvl w:val="0"/>
          <w:numId w:val="1"/>
        </w:numPr>
        <w:tabs>
          <w:tab w:val="clear" w:pos="360"/>
        </w:tabs>
        <w:spacing w:before="60" w:after="60" w:line="240" w:lineRule="auto"/>
        <w:ind w:left="284" w:hanging="284"/>
        <w:jc w:val="both"/>
        <w:rPr>
          <w:rFonts w:ascii="Times New Roman" w:hAnsi="Times New Roman"/>
          <w:b/>
          <w:lang w:val="lv-LV"/>
        </w:rPr>
      </w:pPr>
      <w:r w:rsidRPr="003D7956">
        <w:rPr>
          <w:rFonts w:ascii="Times New Roman" w:hAnsi="Times New Roman"/>
          <w:b/>
          <w:lang w:val="lv-LV"/>
        </w:rPr>
        <w:t>Iepirkuma identifikācijas (ID) numurs</w:t>
      </w:r>
    </w:p>
    <w:p w:rsidR="00F91A6D" w:rsidRPr="003D7956" w:rsidRDefault="00F91A6D" w:rsidP="00F91A6D">
      <w:pPr>
        <w:ind w:firstLine="567"/>
        <w:jc w:val="both"/>
        <w:rPr>
          <w:rFonts w:ascii="Times New Roman" w:hAnsi="Times New Roman"/>
          <w:szCs w:val="24"/>
          <w:lang w:val="lv-LV"/>
        </w:rPr>
      </w:pPr>
      <w:r w:rsidRPr="003D7956">
        <w:rPr>
          <w:rFonts w:ascii="Times New Roman" w:hAnsi="Times New Roman"/>
          <w:szCs w:val="24"/>
          <w:lang w:val="lv-LV"/>
        </w:rPr>
        <w:t>VSIA NRC „Vaivari” 201</w:t>
      </w:r>
      <w:r w:rsidR="00E12CD8">
        <w:rPr>
          <w:rFonts w:ascii="Times New Roman" w:hAnsi="Times New Roman"/>
          <w:szCs w:val="24"/>
          <w:lang w:val="lv-LV"/>
        </w:rPr>
        <w:t>8</w:t>
      </w:r>
      <w:r w:rsidRPr="003D7956">
        <w:rPr>
          <w:rFonts w:ascii="Times New Roman" w:hAnsi="Times New Roman"/>
          <w:szCs w:val="24"/>
          <w:lang w:val="lv-LV"/>
        </w:rPr>
        <w:t>/</w:t>
      </w:r>
      <w:r w:rsidR="00E12CD8">
        <w:rPr>
          <w:rFonts w:ascii="Times New Roman" w:hAnsi="Times New Roman"/>
          <w:szCs w:val="24"/>
          <w:lang w:val="lv-LV"/>
        </w:rPr>
        <w:t>43</w:t>
      </w:r>
    </w:p>
    <w:p w:rsidR="00F91A6D" w:rsidRPr="003D7956" w:rsidRDefault="00F91A6D" w:rsidP="00F91A6D">
      <w:pPr>
        <w:numPr>
          <w:ilvl w:val="0"/>
          <w:numId w:val="1"/>
        </w:numPr>
        <w:tabs>
          <w:tab w:val="clear" w:pos="360"/>
        </w:tabs>
        <w:spacing w:before="60" w:after="60" w:line="240" w:lineRule="auto"/>
        <w:ind w:left="284" w:hanging="284"/>
        <w:jc w:val="both"/>
        <w:rPr>
          <w:rFonts w:ascii="Times New Roman" w:hAnsi="Times New Roman"/>
          <w:b/>
          <w:lang w:val="lv-LV"/>
        </w:rPr>
      </w:pPr>
      <w:r w:rsidRPr="003D7956">
        <w:rPr>
          <w:rFonts w:ascii="Times New Roman" w:hAnsi="Times New Roman"/>
          <w:b/>
          <w:lang w:val="lv-LV"/>
        </w:rPr>
        <w:t>Pasūtītājs un iepirkuma procedūra</w:t>
      </w:r>
    </w:p>
    <w:p w:rsidR="00F91A6D" w:rsidRPr="003D7956" w:rsidRDefault="00F91A6D" w:rsidP="00F91A6D">
      <w:pPr>
        <w:numPr>
          <w:ilvl w:val="1"/>
          <w:numId w:val="1"/>
        </w:numPr>
        <w:spacing w:after="60" w:line="240" w:lineRule="auto"/>
        <w:ind w:left="709" w:hanging="709"/>
        <w:jc w:val="both"/>
        <w:rPr>
          <w:rFonts w:ascii="Times New Roman" w:hAnsi="Times New Roman"/>
          <w:szCs w:val="24"/>
          <w:lang w:val="lv-LV"/>
        </w:rPr>
      </w:pPr>
      <w:r w:rsidRPr="003D7956">
        <w:rPr>
          <w:rFonts w:ascii="Times New Roman" w:hAnsi="Times New Roman"/>
          <w:szCs w:val="24"/>
          <w:lang w:val="lv-LV"/>
        </w:rPr>
        <w:t>Pasūtītājs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016"/>
      </w:tblGrid>
      <w:tr w:rsidR="003D7956" w:rsidRPr="00DE4B05" w:rsidTr="00484277">
        <w:tc>
          <w:tcPr>
            <w:tcW w:w="2340" w:type="dxa"/>
          </w:tcPr>
          <w:p w:rsidR="00F91A6D" w:rsidRPr="003D7956" w:rsidRDefault="00F91A6D" w:rsidP="00484277">
            <w:pPr>
              <w:keepLines/>
              <w:spacing w:before="60" w:after="60"/>
              <w:rPr>
                <w:rFonts w:ascii="Times New Roman" w:hAnsi="Times New Roman"/>
                <w:lang w:val="lv-LV"/>
              </w:rPr>
            </w:pPr>
            <w:r w:rsidRPr="003D7956">
              <w:rPr>
                <w:rFonts w:ascii="Times New Roman" w:hAnsi="Times New Roman"/>
                <w:lang w:val="lv-LV"/>
              </w:rPr>
              <w:t>Pasūtītāja nosaukums</w:t>
            </w:r>
          </w:p>
        </w:tc>
        <w:tc>
          <w:tcPr>
            <w:tcW w:w="7016" w:type="dxa"/>
          </w:tcPr>
          <w:p w:rsidR="00F91A6D" w:rsidRPr="003D7956" w:rsidRDefault="00F91A6D" w:rsidP="00484277">
            <w:pPr>
              <w:keepLines/>
              <w:spacing w:before="60" w:after="60"/>
              <w:rPr>
                <w:rFonts w:ascii="Times New Roman" w:hAnsi="Times New Roman"/>
                <w:lang w:val="lv-LV"/>
              </w:rPr>
            </w:pPr>
            <w:r w:rsidRPr="003D7956">
              <w:rPr>
                <w:rFonts w:ascii="Times New Roman" w:hAnsi="Times New Roman"/>
                <w:lang w:val="lv-LV"/>
              </w:rPr>
              <w:t>Valsts sabiedrība ar ierobežotu atbildību „Nacionālais rehabilitācijas centrs „Vaivari””</w:t>
            </w:r>
          </w:p>
        </w:tc>
      </w:tr>
      <w:tr w:rsidR="003D7956" w:rsidRPr="003D7956" w:rsidTr="00484277">
        <w:tc>
          <w:tcPr>
            <w:tcW w:w="2340" w:type="dxa"/>
          </w:tcPr>
          <w:p w:rsidR="00F91A6D" w:rsidRPr="003D7956" w:rsidRDefault="00F91A6D" w:rsidP="00484277">
            <w:pPr>
              <w:keepLines/>
              <w:spacing w:before="60" w:after="60"/>
              <w:rPr>
                <w:rFonts w:ascii="Times New Roman" w:hAnsi="Times New Roman"/>
                <w:lang w:val="lv-LV"/>
              </w:rPr>
            </w:pPr>
            <w:r w:rsidRPr="003D7956">
              <w:rPr>
                <w:rFonts w:ascii="Times New Roman" w:hAnsi="Times New Roman"/>
                <w:lang w:val="lv-LV"/>
              </w:rPr>
              <w:t>Juridiskā adrese</w:t>
            </w:r>
          </w:p>
        </w:tc>
        <w:tc>
          <w:tcPr>
            <w:tcW w:w="7016" w:type="dxa"/>
          </w:tcPr>
          <w:p w:rsidR="00F91A6D" w:rsidRPr="003D7956" w:rsidRDefault="00F91A6D" w:rsidP="00484277">
            <w:pPr>
              <w:keepLines/>
              <w:spacing w:before="60" w:after="60"/>
              <w:rPr>
                <w:rFonts w:ascii="Times New Roman" w:hAnsi="Times New Roman"/>
                <w:lang w:val="lv-LV"/>
              </w:rPr>
            </w:pPr>
            <w:r w:rsidRPr="003D7956">
              <w:rPr>
                <w:rFonts w:ascii="Times New Roman" w:hAnsi="Times New Roman"/>
                <w:lang w:val="lv-LV"/>
              </w:rPr>
              <w:t>Asaru prospekts 61, Jūrmala, Latvija, LV-2008</w:t>
            </w:r>
          </w:p>
        </w:tc>
      </w:tr>
      <w:tr w:rsidR="003D7956" w:rsidRPr="003D7956" w:rsidTr="00484277">
        <w:tc>
          <w:tcPr>
            <w:tcW w:w="2340" w:type="dxa"/>
          </w:tcPr>
          <w:p w:rsidR="00F91A6D" w:rsidRPr="003D7956" w:rsidRDefault="00F91A6D" w:rsidP="00484277">
            <w:pPr>
              <w:keepLines/>
              <w:spacing w:before="60" w:after="60"/>
              <w:rPr>
                <w:rFonts w:ascii="Times New Roman" w:hAnsi="Times New Roman"/>
                <w:lang w:val="lv-LV"/>
              </w:rPr>
            </w:pPr>
            <w:r w:rsidRPr="003D7956">
              <w:rPr>
                <w:rFonts w:ascii="Times New Roman" w:hAnsi="Times New Roman"/>
                <w:lang w:val="lv-LV"/>
              </w:rPr>
              <w:t>Reģistrācijas Nr.</w:t>
            </w:r>
          </w:p>
        </w:tc>
        <w:tc>
          <w:tcPr>
            <w:tcW w:w="7016" w:type="dxa"/>
          </w:tcPr>
          <w:p w:rsidR="00F91A6D" w:rsidRPr="003D7956" w:rsidRDefault="00F91A6D" w:rsidP="00484277">
            <w:pPr>
              <w:keepLines/>
              <w:spacing w:before="60" w:after="60"/>
              <w:rPr>
                <w:rFonts w:ascii="Times New Roman" w:hAnsi="Times New Roman"/>
                <w:lang w:val="lv-LV"/>
              </w:rPr>
            </w:pPr>
            <w:r w:rsidRPr="003D7956">
              <w:rPr>
                <w:rFonts w:ascii="Times New Roman" w:hAnsi="Times New Roman"/>
                <w:lang w:val="lv-LV"/>
              </w:rPr>
              <w:t>40003273900</w:t>
            </w:r>
          </w:p>
        </w:tc>
      </w:tr>
      <w:tr w:rsidR="003D7956" w:rsidRPr="003D7956" w:rsidTr="00484277">
        <w:tc>
          <w:tcPr>
            <w:tcW w:w="2340" w:type="dxa"/>
          </w:tcPr>
          <w:p w:rsidR="00F91A6D" w:rsidRPr="003D7956" w:rsidRDefault="00F91A6D" w:rsidP="00484277">
            <w:pPr>
              <w:keepLines/>
              <w:spacing w:before="60" w:after="60"/>
              <w:rPr>
                <w:rFonts w:ascii="Times New Roman" w:hAnsi="Times New Roman"/>
                <w:lang w:val="lv-LV"/>
              </w:rPr>
            </w:pPr>
            <w:r w:rsidRPr="003D7956">
              <w:rPr>
                <w:rFonts w:ascii="Times New Roman" w:hAnsi="Times New Roman"/>
                <w:lang w:val="lv-LV"/>
              </w:rPr>
              <w:t>Bankas nosaukums</w:t>
            </w:r>
          </w:p>
        </w:tc>
        <w:tc>
          <w:tcPr>
            <w:tcW w:w="7016" w:type="dxa"/>
          </w:tcPr>
          <w:p w:rsidR="00F91A6D" w:rsidRPr="003D7956" w:rsidRDefault="00F91A6D" w:rsidP="00484277">
            <w:pPr>
              <w:keepLines/>
              <w:spacing w:before="60" w:after="60"/>
              <w:rPr>
                <w:rFonts w:ascii="Times New Roman" w:hAnsi="Times New Roman"/>
                <w:lang w:val="lv-LV"/>
              </w:rPr>
            </w:pPr>
            <w:r w:rsidRPr="003D7956">
              <w:rPr>
                <w:rFonts w:ascii="Times New Roman" w:hAnsi="Times New Roman"/>
                <w:lang w:val="lv-LV"/>
              </w:rPr>
              <w:t>AS „SEB banka”</w:t>
            </w:r>
          </w:p>
        </w:tc>
      </w:tr>
      <w:tr w:rsidR="003D7956" w:rsidRPr="003D7956" w:rsidTr="00484277">
        <w:tc>
          <w:tcPr>
            <w:tcW w:w="2340" w:type="dxa"/>
          </w:tcPr>
          <w:p w:rsidR="00F91A6D" w:rsidRPr="003D7956" w:rsidRDefault="00F91A6D" w:rsidP="00484277">
            <w:pPr>
              <w:keepLines/>
              <w:spacing w:before="60" w:after="60"/>
              <w:rPr>
                <w:rFonts w:ascii="Times New Roman" w:hAnsi="Times New Roman"/>
                <w:lang w:val="lv-LV"/>
              </w:rPr>
            </w:pPr>
            <w:r w:rsidRPr="003D7956">
              <w:rPr>
                <w:rFonts w:ascii="Times New Roman" w:hAnsi="Times New Roman"/>
                <w:lang w:val="lv-LV"/>
              </w:rPr>
              <w:t>Bankas kods</w:t>
            </w:r>
          </w:p>
        </w:tc>
        <w:tc>
          <w:tcPr>
            <w:tcW w:w="7016" w:type="dxa"/>
          </w:tcPr>
          <w:p w:rsidR="00F91A6D" w:rsidRPr="003D7956" w:rsidRDefault="00F91A6D" w:rsidP="00484277">
            <w:pPr>
              <w:keepLines/>
              <w:spacing w:before="60" w:after="60"/>
              <w:rPr>
                <w:rFonts w:ascii="Times New Roman" w:hAnsi="Times New Roman"/>
                <w:lang w:val="lv-LV"/>
              </w:rPr>
            </w:pPr>
            <w:r w:rsidRPr="003D7956">
              <w:rPr>
                <w:rFonts w:ascii="Times New Roman" w:hAnsi="Times New Roman"/>
                <w:lang w:val="lv-LV"/>
              </w:rPr>
              <w:t>UNLALV2X</w:t>
            </w:r>
          </w:p>
        </w:tc>
      </w:tr>
      <w:tr w:rsidR="003D7956" w:rsidRPr="003D7956" w:rsidTr="00484277">
        <w:tc>
          <w:tcPr>
            <w:tcW w:w="2340" w:type="dxa"/>
          </w:tcPr>
          <w:p w:rsidR="00F91A6D" w:rsidRPr="003D7956" w:rsidRDefault="00F91A6D" w:rsidP="00484277">
            <w:pPr>
              <w:keepLines/>
              <w:spacing w:before="60" w:after="60"/>
              <w:rPr>
                <w:rFonts w:ascii="Times New Roman" w:hAnsi="Times New Roman"/>
                <w:lang w:val="lv-LV"/>
              </w:rPr>
            </w:pPr>
            <w:r w:rsidRPr="003D7956">
              <w:rPr>
                <w:rFonts w:ascii="Times New Roman" w:hAnsi="Times New Roman"/>
                <w:lang w:val="lv-LV"/>
              </w:rPr>
              <w:t>Norēķinu konts</w:t>
            </w:r>
          </w:p>
        </w:tc>
        <w:tc>
          <w:tcPr>
            <w:tcW w:w="7016" w:type="dxa"/>
          </w:tcPr>
          <w:p w:rsidR="00F91A6D" w:rsidRPr="003D7956" w:rsidRDefault="00F91A6D" w:rsidP="00484277">
            <w:pPr>
              <w:keepLines/>
              <w:spacing w:before="60" w:after="60"/>
              <w:rPr>
                <w:rFonts w:ascii="Times New Roman" w:hAnsi="Times New Roman"/>
                <w:lang w:val="lv-LV"/>
              </w:rPr>
            </w:pPr>
            <w:r w:rsidRPr="003D7956">
              <w:rPr>
                <w:rFonts w:ascii="Times New Roman" w:hAnsi="Times New Roman"/>
                <w:lang w:val="lv-LV"/>
              </w:rPr>
              <w:t xml:space="preserve">LV13 UNLA </w:t>
            </w:r>
            <w:smartTag w:uri="urn:schemas-microsoft-com:office:smarttags" w:element="phone">
              <w:smartTagPr>
                <w:attr w:name="Key_1" w:val="Value_2"/>
              </w:smartTagPr>
              <w:smartTag w:uri="schemas-tilde-lv/tildestengine" w:element="phone">
                <w:smartTagPr>
                  <w:attr w:name="phone_prefix" w:val="0"/>
                  <w:attr w:name="phone_number" w:val="010 0003"/>
                </w:smartTagPr>
                <w:r w:rsidRPr="003D7956">
                  <w:rPr>
                    <w:rFonts w:ascii="Times New Roman" w:hAnsi="Times New Roman"/>
                    <w:lang w:val="lv-LV"/>
                  </w:rPr>
                  <w:t>0010 0003</w:t>
                </w:r>
              </w:smartTag>
            </w:smartTag>
            <w:r w:rsidRPr="003D7956">
              <w:rPr>
                <w:rFonts w:ascii="Times New Roman" w:hAnsi="Times New Roman"/>
                <w:lang w:val="lv-LV"/>
              </w:rPr>
              <w:t xml:space="preserve"> 6010 1</w:t>
            </w:r>
          </w:p>
        </w:tc>
      </w:tr>
      <w:tr w:rsidR="003D7956" w:rsidRPr="003D7956" w:rsidTr="00484277">
        <w:tc>
          <w:tcPr>
            <w:tcW w:w="2340" w:type="dxa"/>
          </w:tcPr>
          <w:p w:rsidR="00F91A6D" w:rsidRPr="003D7956" w:rsidRDefault="00F91A6D" w:rsidP="00484277">
            <w:pPr>
              <w:keepLines/>
              <w:spacing w:before="60" w:after="60"/>
              <w:rPr>
                <w:rFonts w:ascii="Times New Roman" w:hAnsi="Times New Roman"/>
                <w:lang w:val="lv-LV"/>
              </w:rPr>
            </w:pPr>
            <w:r w:rsidRPr="003D7956">
              <w:rPr>
                <w:rFonts w:ascii="Times New Roman" w:hAnsi="Times New Roman"/>
                <w:lang w:val="lv-LV"/>
              </w:rPr>
              <w:t>Tālruņa numuri</w:t>
            </w:r>
          </w:p>
        </w:tc>
        <w:tc>
          <w:tcPr>
            <w:tcW w:w="7016" w:type="dxa"/>
          </w:tcPr>
          <w:p w:rsidR="00F91A6D" w:rsidRPr="003D7956" w:rsidRDefault="00CA79C8" w:rsidP="00CA79C8">
            <w:pPr>
              <w:keepLines/>
              <w:spacing w:before="60"/>
              <w:rPr>
                <w:rFonts w:ascii="Times New Roman" w:hAnsi="Times New Roman"/>
                <w:lang w:val="lv-LV"/>
              </w:rPr>
            </w:pPr>
            <w:r w:rsidRPr="003D7956">
              <w:rPr>
                <w:rFonts w:ascii="Times New Roman" w:hAnsi="Times New Roman"/>
                <w:lang w:val="lv-LV"/>
              </w:rPr>
              <w:t>+371-67766124</w:t>
            </w:r>
          </w:p>
        </w:tc>
      </w:tr>
      <w:tr w:rsidR="003D7956" w:rsidRPr="003D7956" w:rsidTr="00484277">
        <w:trPr>
          <w:trHeight w:val="258"/>
        </w:trPr>
        <w:tc>
          <w:tcPr>
            <w:tcW w:w="2340" w:type="dxa"/>
          </w:tcPr>
          <w:p w:rsidR="00F91A6D" w:rsidRPr="003D7956" w:rsidRDefault="00F91A6D" w:rsidP="00484277">
            <w:pPr>
              <w:keepLines/>
              <w:spacing w:before="60" w:after="60"/>
              <w:rPr>
                <w:rFonts w:ascii="Times New Roman" w:hAnsi="Times New Roman"/>
                <w:lang w:val="lv-LV"/>
              </w:rPr>
            </w:pPr>
            <w:smartTag w:uri="schemas-tilde-lv/tildestengine" w:element="veidnes">
              <w:smartTagPr>
                <w:attr w:name="text" w:val="Fakss"/>
                <w:attr w:name="baseform" w:val="Fakss"/>
                <w:attr w:name="id" w:val="-1"/>
              </w:smartTagPr>
              <w:r w:rsidRPr="003D7956">
                <w:rPr>
                  <w:rFonts w:ascii="Times New Roman" w:hAnsi="Times New Roman"/>
                  <w:lang w:val="lv-LV"/>
                </w:rPr>
                <w:t>Fakss</w:t>
              </w:r>
            </w:smartTag>
          </w:p>
        </w:tc>
        <w:tc>
          <w:tcPr>
            <w:tcW w:w="7016" w:type="dxa"/>
          </w:tcPr>
          <w:p w:rsidR="00F91A6D" w:rsidRPr="003D7956" w:rsidRDefault="00F91A6D" w:rsidP="00484277">
            <w:pPr>
              <w:keepLines/>
              <w:spacing w:before="60" w:after="60"/>
              <w:rPr>
                <w:rFonts w:ascii="Times New Roman" w:hAnsi="Times New Roman"/>
                <w:lang w:val="lv-LV"/>
              </w:rPr>
            </w:pPr>
            <w:r w:rsidRPr="003D7956">
              <w:rPr>
                <w:rFonts w:ascii="Times New Roman" w:hAnsi="Times New Roman"/>
                <w:lang w:val="lv-LV"/>
              </w:rPr>
              <w:t>+371-67766314</w:t>
            </w:r>
          </w:p>
        </w:tc>
      </w:tr>
      <w:tr w:rsidR="003D7956" w:rsidRPr="003D7956" w:rsidTr="00484277">
        <w:trPr>
          <w:trHeight w:val="247"/>
        </w:trPr>
        <w:tc>
          <w:tcPr>
            <w:tcW w:w="2340" w:type="dxa"/>
          </w:tcPr>
          <w:p w:rsidR="00F91A6D" w:rsidRPr="003D7956" w:rsidRDefault="00F91A6D" w:rsidP="00484277">
            <w:pPr>
              <w:keepLines/>
              <w:spacing w:before="60" w:after="60"/>
              <w:rPr>
                <w:rFonts w:ascii="Times New Roman" w:hAnsi="Times New Roman"/>
                <w:lang w:val="lv-LV"/>
              </w:rPr>
            </w:pPr>
            <w:r w:rsidRPr="003D7956">
              <w:rPr>
                <w:rFonts w:ascii="Times New Roman" w:hAnsi="Times New Roman"/>
                <w:lang w:val="lv-LV"/>
              </w:rPr>
              <w:t>e-pasta adrese</w:t>
            </w:r>
          </w:p>
        </w:tc>
        <w:tc>
          <w:tcPr>
            <w:tcW w:w="7016" w:type="dxa"/>
          </w:tcPr>
          <w:p w:rsidR="00F91A6D" w:rsidRPr="003D7956" w:rsidRDefault="00CA79C8" w:rsidP="00484277">
            <w:pPr>
              <w:keepLines/>
              <w:spacing w:before="60" w:after="60"/>
              <w:rPr>
                <w:rFonts w:ascii="Times New Roman" w:hAnsi="Times New Roman"/>
                <w:lang w:val="lv-LV"/>
              </w:rPr>
            </w:pPr>
            <w:r w:rsidRPr="003D7956">
              <w:rPr>
                <w:rFonts w:ascii="Times New Roman" w:hAnsi="Times New Roman"/>
                <w:lang w:val="lv-LV"/>
              </w:rPr>
              <w:t>info</w:t>
            </w:r>
            <w:r w:rsidR="00F91A6D" w:rsidRPr="003D7956">
              <w:rPr>
                <w:rFonts w:ascii="Times New Roman" w:hAnsi="Times New Roman"/>
                <w:lang w:val="lv-LV"/>
              </w:rPr>
              <w:t>@nrc.lv</w:t>
            </w:r>
          </w:p>
        </w:tc>
      </w:tr>
    </w:tbl>
    <w:p w:rsidR="00F91A6D" w:rsidRPr="003D7956" w:rsidRDefault="00F91A6D" w:rsidP="00F91A6D">
      <w:pPr>
        <w:numPr>
          <w:ilvl w:val="1"/>
          <w:numId w:val="1"/>
        </w:numPr>
        <w:tabs>
          <w:tab w:val="clear" w:pos="432"/>
        </w:tabs>
        <w:spacing w:before="60" w:after="0" w:line="240" w:lineRule="auto"/>
        <w:ind w:left="709" w:hanging="709"/>
        <w:jc w:val="both"/>
        <w:rPr>
          <w:rFonts w:ascii="Times New Roman" w:hAnsi="Times New Roman"/>
          <w:szCs w:val="24"/>
          <w:lang w:val="lv-LV"/>
        </w:rPr>
      </w:pPr>
      <w:r w:rsidRPr="003D7956">
        <w:rPr>
          <w:rFonts w:ascii="Times New Roman" w:hAnsi="Times New Roman"/>
          <w:lang w:val="lv-LV"/>
        </w:rPr>
        <w:t>Iepirkuma procedūra saskaņā ar Publisko iepirkumu likumu (tu</w:t>
      </w:r>
      <w:r w:rsidR="00E12CD8">
        <w:rPr>
          <w:rFonts w:ascii="Times New Roman" w:hAnsi="Times New Roman"/>
          <w:lang w:val="lv-LV"/>
        </w:rPr>
        <w:t>rpmāk - PIL) ir iepirkums PIL 9.</w:t>
      </w:r>
      <w:r w:rsidRPr="003D7956">
        <w:rPr>
          <w:rFonts w:ascii="Times New Roman" w:hAnsi="Times New Roman"/>
          <w:lang w:val="lv-LV"/>
        </w:rPr>
        <w:t xml:space="preserve">panta kārtībā (turpmāk – iepirkums), </w:t>
      </w:r>
      <w:r w:rsidRPr="003D7956">
        <w:rPr>
          <w:rFonts w:ascii="Times New Roman" w:hAnsi="Times New Roman"/>
          <w:szCs w:val="24"/>
          <w:lang w:val="lv-LV"/>
        </w:rPr>
        <w:t xml:space="preserve">kuru organizē un realizē ar valsts SIA „Nacionālais rehabilitācijas centrs „Vaivari”” (turpmāk – NRC „Vaivari”) valdes priekšsēdētāja </w:t>
      </w:r>
      <w:r w:rsidR="00E12CD8">
        <w:rPr>
          <w:rFonts w:ascii="Times New Roman" w:hAnsi="Times New Roman"/>
          <w:lang w:val="lv-LV"/>
        </w:rPr>
        <w:t>2018</w:t>
      </w:r>
      <w:r w:rsidRPr="003D7956">
        <w:rPr>
          <w:rFonts w:ascii="Times New Roman" w:hAnsi="Times New Roman"/>
          <w:lang w:val="lv-LV"/>
        </w:rPr>
        <w:t xml:space="preserve">.gada </w:t>
      </w:r>
      <w:r w:rsidR="00E12CD8">
        <w:rPr>
          <w:rFonts w:ascii="Times New Roman" w:hAnsi="Times New Roman"/>
          <w:lang w:val="lv-LV"/>
        </w:rPr>
        <w:t>23</w:t>
      </w:r>
      <w:r w:rsidR="00CA79C8" w:rsidRPr="003D7956">
        <w:rPr>
          <w:rFonts w:ascii="Times New Roman" w:hAnsi="Times New Roman"/>
          <w:lang w:val="lv-LV"/>
        </w:rPr>
        <w:t>.janvāra</w:t>
      </w:r>
      <w:r w:rsidRPr="003D7956">
        <w:rPr>
          <w:rFonts w:ascii="Times New Roman" w:hAnsi="Times New Roman"/>
          <w:lang w:val="lv-LV"/>
        </w:rPr>
        <w:t xml:space="preserve"> valdes priekšsēdētāja rīkojumu Nr.1</w:t>
      </w:r>
      <w:r w:rsidR="00E12CD8">
        <w:rPr>
          <w:rFonts w:ascii="Times New Roman" w:hAnsi="Times New Roman"/>
          <w:lang w:val="lv-LV"/>
        </w:rPr>
        <w:t>-3/4</w:t>
      </w:r>
      <w:r w:rsidRPr="003D7956">
        <w:rPr>
          <w:rFonts w:ascii="Times New Roman" w:hAnsi="Times New Roman"/>
          <w:lang w:val="lv-LV"/>
        </w:rPr>
        <w:t xml:space="preserve"> apstiprinātā iepirkumu komisija tehniskajām, saimnieciskajām un administratīvajām vajadzībām (turpmāk – komisija)</w:t>
      </w:r>
      <w:r w:rsidRPr="003D7956">
        <w:rPr>
          <w:rFonts w:ascii="Times New Roman" w:hAnsi="Times New Roman"/>
          <w:szCs w:val="24"/>
          <w:lang w:val="lv-LV"/>
        </w:rPr>
        <w:t>.</w:t>
      </w:r>
    </w:p>
    <w:p w:rsidR="00F91A6D" w:rsidRPr="003D7956" w:rsidRDefault="00F91A6D" w:rsidP="00F91A6D">
      <w:pPr>
        <w:numPr>
          <w:ilvl w:val="0"/>
          <w:numId w:val="1"/>
        </w:numPr>
        <w:tabs>
          <w:tab w:val="clear" w:pos="360"/>
        </w:tabs>
        <w:spacing w:before="60" w:after="60" w:line="240" w:lineRule="auto"/>
        <w:ind w:left="284" w:hanging="284"/>
        <w:jc w:val="both"/>
        <w:rPr>
          <w:rFonts w:ascii="Times New Roman" w:hAnsi="Times New Roman"/>
          <w:lang w:val="lv-LV"/>
        </w:rPr>
      </w:pPr>
      <w:bookmarkStart w:id="0" w:name="_Toc239604679"/>
      <w:r w:rsidRPr="003D7956">
        <w:rPr>
          <w:rFonts w:ascii="Times New Roman" w:hAnsi="Times New Roman"/>
          <w:b/>
          <w:lang w:val="lv-LV"/>
        </w:rPr>
        <w:t>Iepirkuma mērķis</w:t>
      </w:r>
    </w:p>
    <w:p w:rsidR="00F91A6D" w:rsidRPr="003D7956" w:rsidRDefault="00F91A6D" w:rsidP="00F91A6D">
      <w:pPr>
        <w:ind w:firstLine="567"/>
        <w:jc w:val="both"/>
        <w:rPr>
          <w:rFonts w:ascii="Times New Roman" w:hAnsi="Times New Roman"/>
          <w:szCs w:val="24"/>
          <w:lang w:val="lv-LV"/>
        </w:rPr>
      </w:pPr>
      <w:bookmarkStart w:id="1" w:name="_Toc239604685"/>
      <w:r w:rsidRPr="003D7956">
        <w:rPr>
          <w:rFonts w:ascii="Times New Roman" w:hAnsi="Times New Roman"/>
          <w:szCs w:val="24"/>
          <w:lang w:val="lv-LV"/>
        </w:rPr>
        <w:t>Noslēgt līgumu ar piegādātāju, lai plānotajā iepirkuma termiņā pasūtītājam būtu iespējams iegādāties degvielu ar norēķinu kartēm autotransporta vajadzībām.</w:t>
      </w:r>
    </w:p>
    <w:p w:rsidR="00F91A6D" w:rsidRPr="003D7956" w:rsidRDefault="00F91A6D" w:rsidP="00F91A6D">
      <w:pPr>
        <w:numPr>
          <w:ilvl w:val="0"/>
          <w:numId w:val="1"/>
        </w:numPr>
        <w:tabs>
          <w:tab w:val="clear" w:pos="360"/>
        </w:tabs>
        <w:spacing w:before="60" w:after="60" w:line="240" w:lineRule="auto"/>
        <w:ind w:left="284" w:hanging="284"/>
        <w:jc w:val="both"/>
        <w:rPr>
          <w:rFonts w:ascii="Times New Roman" w:hAnsi="Times New Roman"/>
          <w:b/>
          <w:lang w:val="lv-LV"/>
        </w:rPr>
      </w:pPr>
      <w:r w:rsidRPr="003D7956">
        <w:rPr>
          <w:rFonts w:ascii="Times New Roman" w:hAnsi="Times New Roman"/>
          <w:b/>
          <w:lang w:val="lv-LV"/>
        </w:rPr>
        <w:t>Pretendents</w:t>
      </w:r>
    </w:p>
    <w:p w:rsidR="00F50F19" w:rsidRPr="000C1C26" w:rsidRDefault="00F50F19" w:rsidP="00F50F19">
      <w:pPr>
        <w:numPr>
          <w:ilvl w:val="1"/>
          <w:numId w:val="1"/>
        </w:numPr>
        <w:spacing w:before="60" w:after="60" w:line="240" w:lineRule="auto"/>
        <w:jc w:val="both"/>
        <w:rPr>
          <w:rFonts w:ascii="Times New Roman" w:hAnsi="Times New Roman"/>
          <w:szCs w:val="24"/>
          <w:lang w:val="lv-LV"/>
        </w:rPr>
      </w:pPr>
      <w:r w:rsidRPr="000C1C26">
        <w:rPr>
          <w:rFonts w:ascii="Times New Roman" w:hAnsi="Times New Roman"/>
          <w:szCs w:val="24"/>
          <w:lang w:val="lv-LV"/>
        </w:rPr>
        <w:t>Pretendents ir PIL noteiktajos gadījumos un atbilstoši spēkā esošo normatīvo aktu prasībām reģistrēts (ja šāda reģistrācija ir nepieciešama saskaņā ar spēkā esošajiem normatīvajiem aktiem) piegādātājs vai personu apvienība, kas iesniegusi piedāvājumu Iepirkumā.</w:t>
      </w:r>
    </w:p>
    <w:p w:rsidR="00F50F19" w:rsidRPr="000C1C26" w:rsidRDefault="00F50F19" w:rsidP="00F50F19">
      <w:pPr>
        <w:numPr>
          <w:ilvl w:val="1"/>
          <w:numId w:val="1"/>
        </w:numPr>
        <w:spacing w:before="60" w:after="60" w:line="240" w:lineRule="auto"/>
        <w:jc w:val="both"/>
        <w:rPr>
          <w:rFonts w:ascii="Times New Roman" w:hAnsi="Times New Roman"/>
          <w:szCs w:val="24"/>
          <w:lang w:val="lv-LV"/>
        </w:rPr>
      </w:pPr>
      <w:r w:rsidRPr="000C1C26">
        <w:rPr>
          <w:rFonts w:ascii="Times New Roman" w:hAnsi="Times New Roman"/>
          <w:szCs w:val="24"/>
          <w:lang w:val="lv-LV"/>
        </w:rPr>
        <w:t>Ja piedāvājumu iesniedz fizisko vai juridisko personu apvienība jebkurā to kombinācijā (turpmāk – personu apvienība), piedāvājumā norāda personu, kura pārstāv piegādātāju apvienību Iepirkumā, kā arī katras personas atbildības apjomu. Ja nav norādīta persona, kura pārstāv piegādātāju apvienību Iepirkumā, tad visi personu apvienības biedri paraksta Iepirkuma pieteikumu.</w:t>
      </w:r>
    </w:p>
    <w:p w:rsidR="00F50F19" w:rsidRPr="000C1C26" w:rsidRDefault="00F50F19" w:rsidP="00F50F19">
      <w:pPr>
        <w:numPr>
          <w:ilvl w:val="1"/>
          <w:numId w:val="1"/>
        </w:numPr>
        <w:spacing w:before="60" w:after="60" w:line="240" w:lineRule="auto"/>
        <w:jc w:val="both"/>
        <w:rPr>
          <w:rFonts w:ascii="Times New Roman" w:hAnsi="Times New Roman"/>
          <w:szCs w:val="24"/>
          <w:lang w:val="lv-LV"/>
        </w:rPr>
      </w:pPr>
      <w:r w:rsidRPr="000C1C26">
        <w:rPr>
          <w:rFonts w:ascii="Times New Roman" w:hAnsi="Times New Roman"/>
          <w:szCs w:val="24"/>
          <w:lang w:val="lv-LV"/>
        </w:rPr>
        <w:t>Ja piedāvājumu iesniedz personu apvienība, tad personu apvienībai, ar kuru pieņemts lēmums slēgt līgumu, Pasūtītājs lūgs izveidoties atbilstoši noteiktam juridiskam statusam – juridiski noformēt savu sadarbību, ņemot vērā piedāvājumā norādīto atbildības sadalījumu,  saskaņā ar Komerclikumu vai noslēgt sabiedrības līgumu līdz līguma slēgšanas brīdim un sniegt informāciju Pasūtītājam par tās reģistrēšanu.</w:t>
      </w:r>
    </w:p>
    <w:p w:rsidR="00F50F19" w:rsidRPr="000C1C26" w:rsidRDefault="00F50F19" w:rsidP="00F50F19">
      <w:pPr>
        <w:numPr>
          <w:ilvl w:val="1"/>
          <w:numId w:val="1"/>
        </w:numPr>
        <w:spacing w:before="60" w:after="60" w:line="240" w:lineRule="auto"/>
        <w:jc w:val="both"/>
        <w:rPr>
          <w:rFonts w:ascii="Times New Roman" w:hAnsi="Times New Roman"/>
          <w:szCs w:val="24"/>
          <w:lang w:val="lv-LV"/>
        </w:rPr>
      </w:pPr>
      <w:r w:rsidRPr="000C1C26">
        <w:rPr>
          <w:rFonts w:ascii="Times New Roman" w:hAnsi="Times New Roman"/>
          <w:szCs w:val="24"/>
          <w:lang w:val="lv-LV"/>
        </w:rPr>
        <w:t xml:space="preserve">Pretendents var balstīties uz citu personu tehniskajām un profesionālajām iespējām, ja tas ir nepieciešams konkrētā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 Pretendents, lai </w:t>
      </w:r>
      <w:r w:rsidRPr="000C1C26">
        <w:rPr>
          <w:rFonts w:ascii="Times New Roman" w:hAnsi="Times New Roman"/>
          <w:szCs w:val="24"/>
          <w:lang w:val="lv-LV"/>
        </w:rPr>
        <w:lastRenderedPageBreak/>
        <w:t>apliecinātu profesionālo pieredzi vai Pasūtītāja prasībām atbilstoša personāla pieejamību, var balstīties uz citu personu iespējām tikai tad, ja šīs personas sniegs pakalpojumus, kuru izpildei attiecīgās spējas ir nepieciešamas.</w:t>
      </w:r>
    </w:p>
    <w:p w:rsidR="00F50F19" w:rsidRPr="000C1C26" w:rsidRDefault="00F50F19" w:rsidP="00F50F19">
      <w:pPr>
        <w:numPr>
          <w:ilvl w:val="1"/>
          <w:numId w:val="1"/>
        </w:numPr>
        <w:spacing w:before="60" w:after="60" w:line="240" w:lineRule="auto"/>
        <w:jc w:val="both"/>
        <w:rPr>
          <w:rFonts w:ascii="Times New Roman" w:hAnsi="Times New Roman"/>
          <w:szCs w:val="24"/>
          <w:lang w:val="lv-LV"/>
        </w:rPr>
      </w:pPr>
      <w:r w:rsidRPr="000C1C26">
        <w:rPr>
          <w:rFonts w:ascii="Times New Roman" w:hAnsi="Times New Roman"/>
          <w:szCs w:val="24"/>
          <w:lang w:val="lv-LV"/>
        </w:rPr>
        <w:t>Pretendents var balstīties uz cita uzņēmēja iespējām, apliecinot atbilstību prasībai par finanšu apgrozījumu, tikai gadījumā, ja līguma izpildei pretendents ar minēto uzņēmēju atbildību pret Pasūtītāju uzņemsies solidāri un ar savu saimniecisko vai finansiālo stāvokli garantēs iepirkuma līguma izpildi – šādā gadījumā pretendents piedāvājumā iesniedz šī uzņēmēja apliecinājumu, ka iepirkuma līguma slēgšanas gadījumā  iepirkuma līguma izpildei pretendents ar minēto uzņēmēju atbildību pret Pasūtītāju uzņemsies solidāri un ar savu saimniecisko vai finansiālo stāvokli garantēs iepirkuma līguma izpildi.</w:t>
      </w:r>
    </w:p>
    <w:p w:rsidR="00F91A6D" w:rsidRPr="003D7956" w:rsidRDefault="00F91A6D" w:rsidP="00F91A6D">
      <w:pPr>
        <w:numPr>
          <w:ilvl w:val="0"/>
          <w:numId w:val="1"/>
        </w:numPr>
        <w:tabs>
          <w:tab w:val="clear" w:pos="360"/>
        </w:tabs>
        <w:spacing w:before="60" w:after="60" w:line="240" w:lineRule="auto"/>
        <w:ind w:left="284" w:hanging="284"/>
        <w:jc w:val="both"/>
        <w:rPr>
          <w:rFonts w:ascii="Times New Roman" w:hAnsi="Times New Roman"/>
          <w:b/>
          <w:lang w:val="lv-LV"/>
        </w:rPr>
      </w:pPr>
      <w:r w:rsidRPr="003D7956">
        <w:rPr>
          <w:rFonts w:ascii="Times New Roman" w:hAnsi="Times New Roman"/>
          <w:b/>
          <w:lang w:val="lv-LV"/>
        </w:rPr>
        <w:t>Iespējas saņ</w:t>
      </w:r>
      <w:bookmarkEnd w:id="1"/>
      <w:r w:rsidRPr="003D7956">
        <w:rPr>
          <w:rFonts w:ascii="Times New Roman" w:hAnsi="Times New Roman"/>
          <w:b/>
          <w:lang w:val="lv-LV"/>
        </w:rPr>
        <w:t xml:space="preserve">emt </w:t>
      </w:r>
      <w:r w:rsidR="00857FD6" w:rsidRPr="003D7956">
        <w:rPr>
          <w:rFonts w:ascii="Times New Roman" w:hAnsi="Times New Roman"/>
          <w:b/>
          <w:lang w:val="lv-LV"/>
        </w:rPr>
        <w:t>iepirkuma nolikumu</w:t>
      </w:r>
    </w:p>
    <w:p w:rsidR="00F91A6D" w:rsidRPr="003D7956" w:rsidRDefault="00F91A6D" w:rsidP="00F91A6D">
      <w:pPr>
        <w:numPr>
          <w:ilvl w:val="1"/>
          <w:numId w:val="1"/>
        </w:numPr>
        <w:tabs>
          <w:tab w:val="clear" w:pos="432"/>
        </w:tabs>
        <w:spacing w:after="60" w:line="240" w:lineRule="auto"/>
        <w:ind w:left="567" w:hanging="567"/>
        <w:jc w:val="both"/>
        <w:rPr>
          <w:rFonts w:ascii="Times New Roman" w:hAnsi="Times New Roman"/>
          <w:lang w:val="lv-LV"/>
        </w:rPr>
      </w:pPr>
      <w:r w:rsidRPr="003D7956">
        <w:rPr>
          <w:rFonts w:ascii="Times New Roman" w:hAnsi="Times New Roman"/>
          <w:lang w:val="lv-LV"/>
        </w:rPr>
        <w:t xml:space="preserve">Iepirkuma </w:t>
      </w:r>
      <w:r w:rsidR="00857FD6" w:rsidRPr="003D7956">
        <w:rPr>
          <w:rFonts w:ascii="Times New Roman" w:hAnsi="Times New Roman"/>
          <w:lang w:val="lv-LV"/>
        </w:rPr>
        <w:t>nolikumu</w:t>
      </w:r>
      <w:r w:rsidRPr="003D7956">
        <w:rPr>
          <w:rFonts w:ascii="Times New Roman" w:hAnsi="Times New Roman"/>
          <w:lang w:val="lv-LV"/>
        </w:rPr>
        <w:t xml:space="preserve"> ieinteresētie piegādātāji var saņemt sākot ar dienu, kad paziņojums par plānoto līgumu ir publicēts Iepirkumu uzraudzības biroja (turpmāk – IUB) mājas lapā internetā, līdz piedāvājumu iesniegšanas termiņa beigām:</w:t>
      </w:r>
    </w:p>
    <w:p w:rsidR="00F91A6D" w:rsidRPr="003D7956" w:rsidRDefault="00F91A6D" w:rsidP="00CB161F">
      <w:pPr>
        <w:spacing w:after="60"/>
        <w:ind w:left="1134" w:hanging="594"/>
        <w:jc w:val="both"/>
        <w:rPr>
          <w:rFonts w:ascii="Times New Roman" w:hAnsi="Times New Roman"/>
          <w:szCs w:val="24"/>
          <w:lang w:val="lv-LV"/>
        </w:rPr>
      </w:pPr>
      <w:r w:rsidRPr="003D7956">
        <w:rPr>
          <w:rFonts w:ascii="Times New Roman" w:hAnsi="Times New Roman"/>
          <w:lang w:val="lv-LV"/>
        </w:rPr>
        <w:t xml:space="preserve">5.1.1. </w:t>
      </w:r>
      <w:r w:rsidR="00472F2E">
        <w:rPr>
          <w:rFonts w:ascii="Times New Roman" w:hAnsi="Times New Roman"/>
          <w:szCs w:val="24"/>
          <w:lang w:val="lv-LV"/>
        </w:rPr>
        <w:t>NRC „Vaivari” galvenā korpusa 7</w:t>
      </w:r>
      <w:r w:rsidRPr="003D7956">
        <w:rPr>
          <w:rFonts w:ascii="Times New Roman" w:hAnsi="Times New Roman"/>
          <w:szCs w:val="24"/>
          <w:lang w:val="lv-LV"/>
        </w:rPr>
        <w:t xml:space="preserve">.stāvā </w:t>
      </w:r>
      <w:r w:rsidR="00472F2E">
        <w:rPr>
          <w:rFonts w:ascii="Times New Roman" w:hAnsi="Times New Roman"/>
          <w:szCs w:val="24"/>
          <w:lang w:val="lv-LV"/>
        </w:rPr>
        <w:t>701</w:t>
      </w:r>
      <w:r w:rsidRPr="003D7956">
        <w:rPr>
          <w:rFonts w:ascii="Times New Roman" w:hAnsi="Times New Roman"/>
          <w:szCs w:val="24"/>
          <w:lang w:val="lv-LV"/>
        </w:rPr>
        <w:t xml:space="preserve">.kabinetā, adrese: Asaru prospekts 61, Jūrmala, darba dienās no plkst. 09:00 līdz 16:00; </w:t>
      </w:r>
    </w:p>
    <w:p w:rsidR="00F91A6D" w:rsidRPr="003D7956" w:rsidRDefault="00F91A6D" w:rsidP="00CB161F">
      <w:pPr>
        <w:spacing w:after="60"/>
        <w:ind w:left="284" w:firstLine="256"/>
        <w:jc w:val="both"/>
        <w:rPr>
          <w:rFonts w:ascii="Times New Roman" w:hAnsi="Times New Roman"/>
          <w:szCs w:val="24"/>
          <w:lang w:val="lv-LV"/>
        </w:rPr>
      </w:pPr>
      <w:r w:rsidRPr="003D7956">
        <w:rPr>
          <w:rFonts w:ascii="Times New Roman" w:hAnsi="Times New Roman"/>
          <w:szCs w:val="24"/>
          <w:lang w:val="lv-LV"/>
        </w:rPr>
        <w:t xml:space="preserve">5.1.2. pasūtītāja mājaslapā </w:t>
      </w:r>
      <w:hyperlink r:id="rId9" w:history="1">
        <w:r w:rsidRPr="003D7956">
          <w:rPr>
            <w:rStyle w:val="Hyperlink"/>
            <w:rFonts w:ascii="Times New Roman" w:hAnsi="Times New Roman"/>
            <w:color w:val="auto"/>
            <w:szCs w:val="24"/>
            <w:lang w:val="lv-LV"/>
          </w:rPr>
          <w:t>www.nrcvaivari.lv</w:t>
        </w:r>
      </w:hyperlink>
      <w:r w:rsidRPr="003D7956">
        <w:rPr>
          <w:rFonts w:ascii="Times New Roman" w:hAnsi="Times New Roman"/>
          <w:szCs w:val="24"/>
          <w:lang w:val="lv-LV"/>
        </w:rPr>
        <w:t xml:space="preserve"> internetā.</w:t>
      </w:r>
    </w:p>
    <w:p w:rsidR="00F91A6D" w:rsidRPr="003D7956" w:rsidRDefault="00F91A6D" w:rsidP="00F91A6D">
      <w:pPr>
        <w:numPr>
          <w:ilvl w:val="0"/>
          <w:numId w:val="1"/>
        </w:numPr>
        <w:tabs>
          <w:tab w:val="clear" w:pos="360"/>
        </w:tabs>
        <w:spacing w:before="60" w:after="60" w:line="240" w:lineRule="auto"/>
        <w:ind w:left="567" w:hanging="567"/>
        <w:jc w:val="both"/>
        <w:rPr>
          <w:rFonts w:ascii="Times New Roman" w:hAnsi="Times New Roman"/>
          <w:b/>
          <w:bCs/>
          <w:lang w:val="lv-LV"/>
        </w:rPr>
      </w:pPr>
      <w:r w:rsidRPr="003D7956">
        <w:rPr>
          <w:rFonts w:ascii="Times New Roman" w:hAnsi="Times New Roman"/>
          <w:b/>
          <w:bCs/>
          <w:lang w:val="lv-LV"/>
        </w:rPr>
        <w:t>Iepirkuma kontaktpersona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656"/>
      </w:tblGrid>
      <w:tr w:rsidR="003D7956" w:rsidRPr="003D7956" w:rsidTr="00484277">
        <w:tc>
          <w:tcPr>
            <w:tcW w:w="2700" w:type="dxa"/>
          </w:tcPr>
          <w:p w:rsidR="00F91A6D" w:rsidRPr="003D7956" w:rsidRDefault="00F91A6D" w:rsidP="00484277">
            <w:pPr>
              <w:spacing w:before="60" w:after="60"/>
              <w:rPr>
                <w:rFonts w:ascii="Times New Roman" w:hAnsi="Times New Roman"/>
                <w:lang w:val="lv-LV"/>
              </w:rPr>
            </w:pPr>
            <w:r w:rsidRPr="003D7956">
              <w:rPr>
                <w:rFonts w:ascii="Times New Roman" w:hAnsi="Times New Roman"/>
                <w:lang w:val="lv-LV"/>
              </w:rPr>
              <w:t>Vārds, uzvārds:</w:t>
            </w:r>
          </w:p>
        </w:tc>
        <w:tc>
          <w:tcPr>
            <w:tcW w:w="6656" w:type="dxa"/>
          </w:tcPr>
          <w:p w:rsidR="00F91A6D" w:rsidRPr="003D7956" w:rsidRDefault="00D200F0" w:rsidP="00484277">
            <w:pPr>
              <w:spacing w:before="60" w:after="60"/>
              <w:rPr>
                <w:rFonts w:ascii="Times New Roman" w:hAnsi="Times New Roman"/>
                <w:lang w:val="lv-LV"/>
              </w:rPr>
            </w:pPr>
            <w:r w:rsidRPr="003D7956">
              <w:rPr>
                <w:rFonts w:ascii="Times New Roman" w:hAnsi="Times New Roman"/>
                <w:szCs w:val="24"/>
                <w:lang w:val="lv-LV"/>
              </w:rPr>
              <w:t>Imants Putniņš</w:t>
            </w:r>
          </w:p>
        </w:tc>
      </w:tr>
      <w:tr w:rsidR="003D7956" w:rsidRPr="003D7956" w:rsidTr="00484277">
        <w:tc>
          <w:tcPr>
            <w:tcW w:w="2700" w:type="dxa"/>
          </w:tcPr>
          <w:p w:rsidR="00F91A6D" w:rsidRPr="003D7956" w:rsidRDefault="00F91A6D" w:rsidP="00484277">
            <w:pPr>
              <w:spacing w:before="60" w:after="60"/>
              <w:rPr>
                <w:rFonts w:ascii="Times New Roman" w:hAnsi="Times New Roman"/>
                <w:lang w:val="lv-LV"/>
              </w:rPr>
            </w:pPr>
            <w:r w:rsidRPr="003D7956">
              <w:rPr>
                <w:rFonts w:ascii="Times New Roman" w:hAnsi="Times New Roman"/>
                <w:lang w:val="lv-LV"/>
              </w:rPr>
              <w:t>Amats</w:t>
            </w:r>
          </w:p>
        </w:tc>
        <w:tc>
          <w:tcPr>
            <w:tcW w:w="6656" w:type="dxa"/>
          </w:tcPr>
          <w:p w:rsidR="00F91A6D" w:rsidRPr="003D7956" w:rsidRDefault="00D200F0" w:rsidP="00484277">
            <w:pPr>
              <w:spacing w:before="60" w:after="60"/>
              <w:rPr>
                <w:rFonts w:ascii="Times New Roman" w:hAnsi="Times New Roman"/>
                <w:lang w:val="lv-LV"/>
              </w:rPr>
            </w:pPr>
            <w:r w:rsidRPr="003D7956">
              <w:rPr>
                <w:rFonts w:ascii="Times New Roman" w:hAnsi="Times New Roman"/>
                <w:lang w:val="lv-LV"/>
              </w:rPr>
              <w:t>S</w:t>
            </w:r>
            <w:r w:rsidR="00F91A6D" w:rsidRPr="003D7956">
              <w:rPr>
                <w:rFonts w:ascii="Times New Roman" w:hAnsi="Times New Roman"/>
                <w:lang w:val="lv-LV"/>
              </w:rPr>
              <w:t>aimnieciskās nodaļas vadītājs</w:t>
            </w:r>
          </w:p>
        </w:tc>
      </w:tr>
      <w:tr w:rsidR="003D7956" w:rsidRPr="003D7956" w:rsidTr="00484277">
        <w:tc>
          <w:tcPr>
            <w:tcW w:w="2700" w:type="dxa"/>
          </w:tcPr>
          <w:p w:rsidR="00F91A6D" w:rsidRPr="003D7956" w:rsidRDefault="00F91A6D" w:rsidP="00484277">
            <w:pPr>
              <w:spacing w:before="60" w:after="60"/>
              <w:rPr>
                <w:rFonts w:ascii="Times New Roman" w:hAnsi="Times New Roman"/>
                <w:lang w:val="lv-LV"/>
              </w:rPr>
            </w:pPr>
            <w:r w:rsidRPr="003D7956">
              <w:rPr>
                <w:rFonts w:ascii="Times New Roman" w:hAnsi="Times New Roman"/>
                <w:lang w:val="lv-LV"/>
              </w:rPr>
              <w:t>Adrese:</w:t>
            </w:r>
          </w:p>
        </w:tc>
        <w:tc>
          <w:tcPr>
            <w:tcW w:w="6656" w:type="dxa"/>
          </w:tcPr>
          <w:p w:rsidR="00F91A6D" w:rsidRPr="003D7956" w:rsidRDefault="00F91A6D" w:rsidP="00484277">
            <w:pPr>
              <w:spacing w:before="60" w:after="60"/>
              <w:rPr>
                <w:rFonts w:ascii="Times New Roman" w:hAnsi="Times New Roman"/>
                <w:lang w:val="lv-LV"/>
              </w:rPr>
            </w:pPr>
            <w:r w:rsidRPr="003D7956">
              <w:rPr>
                <w:rFonts w:ascii="Times New Roman" w:hAnsi="Times New Roman"/>
                <w:lang w:val="lv-LV"/>
              </w:rPr>
              <w:t>Asaru prospekts 61, Jūrmala</w:t>
            </w:r>
          </w:p>
        </w:tc>
      </w:tr>
      <w:tr w:rsidR="003D7956" w:rsidRPr="003D7956" w:rsidTr="00484277">
        <w:trPr>
          <w:trHeight w:val="270"/>
        </w:trPr>
        <w:tc>
          <w:tcPr>
            <w:tcW w:w="2700" w:type="dxa"/>
          </w:tcPr>
          <w:p w:rsidR="00F91A6D" w:rsidRPr="003D7956" w:rsidRDefault="00F91A6D" w:rsidP="00484277">
            <w:pPr>
              <w:spacing w:before="60" w:after="60"/>
              <w:rPr>
                <w:rFonts w:ascii="Times New Roman" w:hAnsi="Times New Roman"/>
                <w:lang w:val="lv-LV"/>
              </w:rPr>
            </w:pPr>
            <w:r w:rsidRPr="003D7956">
              <w:rPr>
                <w:rFonts w:ascii="Times New Roman" w:hAnsi="Times New Roman"/>
                <w:lang w:val="lv-LV"/>
              </w:rPr>
              <w:t>Tālrunis</w:t>
            </w:r>
          </w:p>
        </w:tc>
        <w:tc>
          <w:tcPr>
            <w:tcW w:w="6656" w:type="dxa"/>
          </w:tcPr>
          <w:p w:rsidR="00F91A6D" w:rsidRPr="003D7956" w:rsidRDefault="00D200F0" w:rsidP="00484277">
            <w:pPr>
              <w:spacing w:before="60" w:after="60"/>
              <w:rPr>
                <w:rFonts w:ascii="Times New Roman" w:hAnsi="Times New Roman"/>
                <w:lang w:val="lv-LV"/>
              </w:rPr>
            </w:pPr>
            <w:r w:rsidRPr="003D7956">
              <w:rPr>
                <w:rFonts w:ascii="Times New Roman" w:hAnsi="Times New Roman"/>
                <w:lang w:val="lv-LV"/>
              </w:rPr>
              <w:t>67766128</w:t>
            </w:r>
          </w:p>
        </w:tc>
      </w:tr>
      <w:tr w:rsidR="003D7956" w:rsidRPr="003D7956" w:rsidTr="00484277">
        <w:trPr>
          <w:trHeight w:val="270"/>
        </w:trPr>
        <w:tc>
          <w:tcPr>
            <w:tcW w:w="2700" w:type="dxa"/>
          </w:tcPr>
          <w:p w:rsidR="00F91A6D" w:rsidRPr="003D7956" w:rsidRDefault="00F91A6D" w:rsidP="00484277">
            <w:pPr>
              <w:spacing w:before="60" w:after="60"/>
              <w:rPr>
                <w:rFonts w:ascii="Times New Roman" w:hAnsi="Times New Roman"/>
                <w:lang w:val="lv-LV"/>
              </w:rPr>
            </w:pPr>
            <w:smartTag w:uri="schemas-tilde-lv/tildestengine" w:element="veidnes">
              <w:smartTagPr>
                <w:attr w:name="text" w:val="Fakss"/>
                <w:attr w:name="baseform" w:val="Fakss"/>
                <w:attr w:name="id" w:val="-1"/>
              </w:smartTagPr>
              <w:r w:rsidRPr="003D7956">
                <w:rPr>
                  <w:rFonts w:ascii="Times New Roman" w:hAnsi="Times New Roman"/>
                  <w:lang w:val="lv-LV"/>
                </w:rPr>
                <w:t>Fakss</w:t>
              </w:r>
            </w:smartTag>
          </w:p>
        </w:tc>
        <w:tc>
          <w:tcPr>
            <w:tcW w:w="6656" w:type="dxa"/>
          </w:tcPr>
          <w:p w:rsidR="00F91A6D" w:rsidRPr="003D7956" w:rsidRDefault="00F91A6D" w:rsidP="00484277">
            <w:pPr>
              <w:spacing w:before="60" w:after="60"/>
              <w:rPr>
                <w:rFonts w:ascii="Times New Roman" w:hAnsi="Times New Roman"/>
                <w:szCs w:val="24"/>
                <w:lang w:val="lv-LV"/>
              </w:rPr>
            </w:pPr>
            <w:r w:rsidRPr="003D7956">
              <w:rPr>
                <w:rFonts w:ascii="Times New Roman" w:hAnsi="Times New Roman"/>
                <w:lang w:val="lv-LV"/>
              </w:rPr>
              <w:t>67766314</w:t>
            </w:r>
          </w:p>
        </w:tc>
      </w:tr>
      <w:tr w:rsidR="003D7956" w:rsidRPr="003D7956" w:rsidTr="00484277">
        <w:trPr>
          <w:trHeight w:val="238"/>
        </w:trPr>
        <w:tc>
          <w:tcPr>
            <w:tcW w:w="2700" w:type="dxa"/>
          </w:tcPr>
          <w:p w:rsidR="00F91A6D" w:rsidRPr="003D7956" w:rsidRDefault="00F91A6D" w:rsidP="00484277">
            <w:pPr>
              <w:spacing w:before="60" w:after="60"/>
              <w:rPr>
                <w:rFonts w:ascii="Times New Roman" w:hAnsi="Times New Roman"/>
                <w:lang w:val="lv-LV"/>
              </w:rPr>
            </w:pPr>
            <w:r w:rsidRPr="003D7956">
              <w:rPr>
                <w:rFonts w:ascii="Times New Roman" w:hAnsi="Times New Roman"/>
                <w:lang w:val="lv-LV"/>
              </w:rPr>
              <w:t>e-pasta adrese:</w:t>
            </w:r>
          </w:p>
        </w:tc>
        <w:tc>
          <w:tcPr>
            <w:tcW w:w="6656" w:type="dxa"/>
          </w:tcPr>
          <w:p w:rsidR="00F91A6D" w:rsidRPr="003D7956" w:rsidRDefault="00D200F0" w:rsidP="00484277">
            <w:pPr>
              <w:tabs>
                <w:tab w:val="left" w:pos="3492"/>
                <w:tab w:val="left" w:pos="4752"/>
              </w:tabs>
              <w:spacing w:before="60" w:after="60"/>
              <w:rPr>
                <w:rFonts w:ascii="Times New Roman" w:hAnsi="Times New Roman"/>
                <w:lang w:val="lv-LV"/>
              </w:rPr>
            </w:pPr>
            <w:r w:rsidRPr="003D7956">
              <w:rPr>
                <w:rFonts w:ascii="Times New Roman" w:hAnsi="Times New Roman"/>
                <w:szCs w:val="24"/>
                <w:lang w:val="lv-LV"/>
              </w:rPr>
              <w:t>imants.putnins</w:t>
            </w:r>
            <w:r w:rsidR="00F91A6D" w:rsidRPr="003D7956">
              <w:rPr>
                <w:rFonts w:ascii="Times New Roman" w:hAnsi="Times New Roman"/>
                <w:szCs w:val="24"/>
                <w:lang w:val="lv-LV"/>
              </w:rPr>
              <w:t>@nrc.lv</w:t>
            </w:r>
          </w:p>
        </w:tc>
      </w:tr>
    </w:tbl>
    <w:p w:rsidR="00F91A6D" w:rsidRPr="003D7956" w:rsidRDefault="00F91A6D" w:rsidP="00F91A6D">
      <w:pPr>
        <w:numPr>
          <w:ilvl w:val="0"/>
          <w:numId w:val="1"/>
        </w:numPr>
        <w:tabs>
          <w:tab w:val="clear" w:pos="360"/>
        </w:tabs>
        <w:spacing w:before="60" w:after="60" w:line="240" w:lineRule="auto"/>
        <w:ind w:left="284" w:hanging="284"/>
        <w:jc w:val="both"/>
        <w:rPr>
          <w:rFonts w:ascii="Times New Roman" w:hAnsi="Times New Roman"/>
          <w:b/>
          <w:lang w:val="lv-LV"/>
        </w:rPr>
      </w:pPr>
      <w:r w:rsidRPr="003D7956">
        <w:rPr>
          <w:rFonts w:ascii="Times New Roman" w:hAnsi="Times New Roman"/>
          <w:b/>
          <w:lang w:val="lv-LV"/>
        </w:rPr>
        <w:t>Piedāvājumu iesniegšanas vieta, datums, laiks un kārtība</w:t>
      </w:r>
    </w:p>
    <w:p w:rsidR="00F91A6D" w:rsidRPr="003D7956" w:rsidRDefault="00F91A6D" w:rsidP="00F91A6D">
      <w:pPr>
        <w:numPr>
          <w:ilvl w:val="1"/>
          <w:numId w:val="1"/>
        </w:numPr>
        <w:tabs>
          <w:tab w:val="clear" w:pos="432"/>
        </w:tabs>
        <w:spacing w:after="60" w:line="240" w:lineRule="auto"/>
        <w:ind w:left="709" w:hanging="709"/>
        <w:jc w:val="both"/>
        <w:rPr>
          <w:rFonts w:ascii="Times New Roman" w:hAnsi="Times New Roman"/>
          <w:szCs w:val="24"/>
          <w:lang w:val="lv-LV"/>
        </w:rPr>
      </w:pPr>
      <w:r w:rsidRPr="003D7956">
        <w:rPr>
          <w:rFonts w:ascii="Times New Roman" w:hAnsi="Times New Roman"/>
          <w:szCs w:val="24"/>
          <w:lang w:val="lv-LV"/>
        </w:rPr>
        <w:t xml:space="preserve">Piedāvājumu iesniegšanas vieta ir </w:t>
      </w:r>
      <w:r w:rsidR="00472F2E">
        <w:rPr>
          <w:rFonts w:ascii="Times New Roman" w:hAnsi="Times New Roman"/>
          <w:szCs w:val="24"/>
          <w:lang w:val="lv-LV"/>
        </w:rPr>
        <w:t>701</w:t>
      </w:r>
      <w:r w:rsidRPr="003D7956">
        <w:rPr>
          <w:rFonts w:ascii="Times New Roman" w:hAnsi="Times New Roman"/>
          <w:szCs w:val="24"/>
          <w:lang w:val="lv-LV"/>
        </w:rPr>
        <w:t>.kabinets, kas atrodas</w:t>
      </w:r>
      <w:r w:rsidR="00472F2E">
        <w:rPr>
          <w:rFonts w:ascii="Times New Roman" w:hAnsi="Times New Roman"/>
          <w:szCs w:val="24"/>
          <w:lang w:val="lv-LV"/>
        </w:rPr>
        <w:t xml:space="preserve"> NRC „Vaivari” galvenā korpusa 7</w:t>
      </w:r>
      <w:r w:rsidRPr="003D7956">
        <w:rPr>
          <w:rFonts w:ascii="Times New Roman" w:hAnsi="Times New Roman"/>
          <w:szCs w:val="24"/>
          <w:lang w:val="lv-LV"/>
        </w:rPr>
        <w:t>.stāvā, adrese: Asaru prospekts 61, Jūrmala, darba dienās no plkst. 9:00 līdz plkst. 16:00.</w:t>
      </w:r>
    </w:p>
    <w:p w:rsidR="00F91A6D" w:rsidRPr="003D7956" w:rsidRDefault="00F91A6D" w:rsidP="00F91A6D">
      <w:pPr>
        <w:numPr>
          <w:ilvl w:val="1"/>
          <w:numId w:val="1"/>
        </w:numPr>
        <w:tabs>
          <w:tab w:val="clear" w:pos="432"/>
        </w:tabs>
        <w:spacing w:after="60" w:line="240" w:lineRule="auto"/>
        <w:ind w:left="709" w:hanging="709"/>
        <w:jc w:val="both"/>
        <w:rPr>
          <w:rFonts w:ascii="Times New Roman" w:hAnsi="Times New Roman"/>
          <w:szCs w:val="24"/>
          <w:lang w:val="lv-LV"/>
        </w:rPr>
      </w:pPr>
      <w:r w:rsidRPr="003D7956">
        <w:rPr>
          <w:rFonts w:ascii="Times New Roman" w:hAnsi="Times New Roman"/>
          <w:lang w:val="lv-LV"/>
        </w:rPr>
        <w:t>Piedāvājumus var iesniegt līdz</w:t>
      </w:r>
      <w:r w:rsidR="00DD1CE6">
        <w:rPr>
          <w:rFonts w:ascii="Times New Roman" w:hAnsi="Times New Roman"/>
          <w:szCs w:val="24"/>
          <w:lang w:val="lv-LV"/>
        </w:rPr>
        <w:t xml:space="preserve"> 2018</w:t>
      </w:r>
      <w:r w:rsidRPr="003D7956">
        <w:rPr>
          <w:rFonts w:ascii="Times New Roman" w:hAnsi="Times New Roman"/>
          <w:szCs w:val="24"/>
          <w:lang w:val="lv-LV"/>
        </w:rPr>
        <w:t xml:space="preserve">.gada </w:t>
      </w:r>
      <w:r w:rsidR="00E45422">
        <w:rPr>
          <w:rFonts w:ascii="Times New Roman" w:hAnsi="Times New Roman"/>
          <w:szCs w:val="24"/>
          <w:lang w:val="lv-LV"/>
        </w:rPr>
        <w:t>26</w:t>
      </w:r>
      <w:r w:rsidR="00F50F19">
        <w:rPr>
          <w:rFonts w:ascii="Times New Roman" w:hAnsi="Times New Roman"/>
          <w:szCs w:val="24"/>
          <w:lang w:val="lv-LV"/>
        </w:rPr>
        <w:t>.septembrim</w:t>
      </w:r>
      <w:r w:rsidRPr="003D7956">
        <w:rPr>
          <w:rFonts w:ascii="Times New Roman" w:hAnsi="Times New Roman"/>
          <w:szCs w:val="24"/>
          <w:lang w:val="lv-LV"/>
        </w:rPr>
        <w:t xml:space="preserve"> plkst.10:00. Pēc šī termiņa izbeigšanās piedāvājumus vairs nepieņem un nereģistrē.</w:t>
      </w:r>
    </w:p>
    <w:p w:rsidR="00F91A6D" w:rsidRPr="003D7956" w:rsidRDefault="00F91A6D" w:rsidP="00F91A6D">
      <w:pPr>
        <w:numPr>
          <w:ilvl w:val="1"/>
          <w:numId w:val="1"/>
        </w:numPr>
        <w:tabs>
          <w:tab w:val="clear" w:pos="432"/>
        </w:tabs>
        <w:spacing w:after="60" w:line="240" w:lineRule="auto"/>
        <w:ind w:left="709" w:hanging="709"/>
        <w:jc w:val="both"/>
        <w:rPr>
          <w:rFonts w:ascii="Times New Roman" w:hAnsi="Times New Roman"/>
          <w:b/>
          <w:szCs w:val="24"/>
          <w:lang w:val="lv-LV"/>
        </w:rPr>
      </w:pPr>
      <w:r w:rsidRPr="003D7956">
        <w:rPr>
          <w:rFonts w:ascii="Times New Roman" w:hAnsi="Times New Roman"/>
          <w:b/>
          <w:szCs w:val="24"/>
          <w:lang w:val="lv-LV"/>
        </w:rPr>
        <w:t>Piedāvājumu iesniegšanas kārtība:</w:t>
      </w:r>
    </w:p>
    <w:p w:rsidR="00F91A6D" w:rsidRPr="003D7956" w:rsidRDefault="00F91A6D" w:rsidP="00F91A6D">
      <w:pPr>
        <w:numPr>
          <w:ilvl w:val="2"/>
          <w:numId w:val="1"/>
        </w:numPr>
        <w:tabs>
          <w:tab w:val="clear" w:pos="1440"/>
        </w:tabs>
        <w:spacing w:after="60" w:line="240" w:lineRule="auto"/>
        <w:ind w:left="1135" w:hanging="851"/>
        <w:jc w:val="both"/>
        <w:rPr>
          <w:rFonts w:ascii="Times New Roman" w:hAnsi="Times New Roman"/>
          <w:lang w:val="lv-LV"/>
        </w:rPr>
      </w:pPr>
      <w:r w:rsidRPr="003D7956">
        <w:rPr>
          <w:rFonts w:ascii="Times New Roman" w:hAnsi="Times New Roman"/>
          <w:lang w:val="lv-LV"/>
        </w:rPr>
        <w:t>piedāvājumus var iesniegt, sākot no dienas, kad paziņojums par plānoto līgumu ir publicēts IUB mājaslapā internetā.</w:t>
      </w:r>
    </w:p>
    <w:p w:rsidR="00F91A6D" w:rsidRPr="003D7956" w:rsidRDefault="00F91A6D" w:rsidP="00F91A6D">
      <w:pPr>
        <w:numPr>
          <w:ilvl w:val="2"/>
          <w:numId w:val="1"/>
        </w:numPr>
        <w:tabs>
          <w:tab w:val="clear" w:pos="1440"/>
        </w:tabs>
        <w:spacing w:after="60" w:line="240" w:lineRule="auto"/>
        <w:ind w:left="1135" w:hanging="851"/>
        <w:jc w:val="both"/>
        <w:rPr>
          <w:rFonts w:ascii="Times New Roman" w:hAnsi="Times New Roman"/>
          <w:lang w:val="lv-LV"/>
        </w:rPr>
      </w:pPr>
      <w:r w:rsidRPr="003D7956">
        <w:rPr>
          <w:rFonts w:ascii="Times New Roman" w:hAnsi="Times New Roman"/>
          <w:lang w:val="lv-LV"/>
        </w:rPr>
        <w:t xml:space="preserve">pretendenti vai to pārstāvji piedāvājumus iesniedz personīgi vai sūta pa pastu uz augstāk minēto adresi. Sūtot piedāvājumu pa pastu, pretendentiem jāņem vērā, ka tiks pieņemti un reģistrēti tikai tie piedāvājumi, kuri saņemti </w:t>
      </w:r>
      <w:r w:rsidR="00D200F0" w:rsidRPr="003D7956">
        <w:rPr>
          <w:rFonts w:ascii="Times New Roman" w:hAnsi="Times New Roman"/>
          <w:lang w:val="lv-LV"/>
        </w:rPr>
        <w:t xml:space="preserve">nolikumā </w:t>
      </w:r>
      <w:r w:rsidRPr="003D7956">
        <w:rPr>
          <w:rFonts w:ascii="Times New Roman" w:hAnsi="Times New Roman"/>
          <w:lang w:val="lv-LV"/>
        </w:rPr>
        <w:t xml:space="preserve"> noteiktajā piedāvājumu iesniegšanas termiņā.</w:t>
      </w:r>
    </w:p>
    <w:p w:rsidR="00F91A6D" w:rsidRPr="003D7956" w:rsidRDefault="00F91A6D" w:rsidP="00F91A6D">
      <w:pPr>
        <w:numPr>
          <w:ilvl w:val="2"/>
          <w:numId w:val="1"/>
        </w:numPr>
        <w:tabs>
          <w:tab w:val="clear" w:pos="1440"/>
        </w:tabs>
        <w:spacing w:after="0" w:line="240" w:lineRule="auto"/>
        <w:ind w:left="1135" w:hanging="851"/>
        <w:jc w:val="both"/>
        <w:rPr>
          <w:rFonts w:ascii="Times New Roman" w:hAnsi="Times New Roman"/>
          <w:lang w:val="lv-LV"/>
        </w:rPr>
      </w:pPr>
      <w:r w:rsidRPr="003D7956">
        <w:rPr>
          <w:rFonts w:ascii="Times New Roman" w:hAnsi="Times New Roman"/>
          <w:lang w:val="lv-LV"/>
        </w:rPr>
        <w:t>piedāvājumi, kas tiks sa</w:t>
      </w:r>
      <w:r w:rsidR="00D200F0" w:rsidRPr="003D7956">
        <w:rPr>
          <w:rFonts w:ascii="Times New Roman" w:hAnsi="Times New Roman"/>
          <w:lang w:val="lv-LV"/>
        </w:rPr>
        <w:t>ņemti pēc iepirkuma nolikuma</w:t>
      </w:r>
      <w:r w:rsidRPr="003D7956">
        <w:rPr>
          <w:rFonts w:ascii="Times New Roman" w:hAnsi="Times New Roman"/>
          <w:lang w:val="lv-LV"/>
        </w:rPr>
        <w:t xml:space="preserve"> 7.2.punktā noteiktā piedāvājumu iesniegšanas termiņa, netiks reģistrēti un vērtēti.</w:t>
      </w:r>
    </w:p>
    <w:p w:rsidR="00F91A6D" w:rsidRPr="003D7956" w:rsidRDefault="00F91A6D" w:rsidP="00F91A6D">
      <w:pPr>
        <w:numPr>
          <w:ilvl w:val="0"/>
          <w:numId w:val="1"/>
        </w:numPr>
        <w:tabs>
          <w:tab w:val="clear" w:pos="360"/>
        </w:tabs>
        <w:spacing w:before="60" w:after="60" w:line="240" w:lineRule="auto"/>
        <w:ind w:left="567" w:hanging="567"/>
        <w:jc w:val="both"/>
        <w:rPr>
          <w:rFonts w:ascii="Times New Roman" w:hAnsi="Times New Roman"/>
          <w:b/>
          <w:szCs w:val="24"/>
          <w:lang w:val="lv-LV"/>
        </w:rPr>
      </w:pPr>
      <w:r w:rsidRPr="003D7956">
        <w:rPr>
          <w:rFonts w:ascii="Times New Roman" w:hAnsi="Times New Roman"/>
          <w:b/>
          <w:szCs w:val="24"/>
          <w:lang w:val="lv-LV"/>
        </w:rPr>
        <w:t>Piedāvājumu atvēršanas vieta, datums, laiks un kārtība</w:t>
      </w:r>
    </w:p>
    <w:p w:rsidR="00F91A6D" w:rsidRPr="003D7956" w:rsidRDefault="00F91A6D" w:rsidP="00F91A6D">
      <w:pPr>
        <w:numPr>
          <w:ilvl w:val="1"/>
          <w:numId w:val="1"/>
        </w:numPr>
        <w:tabs>
          <w:tab w:val="clear" w:pos="432"/>
        </w:tabs>
        <w:spacing w:after="60" w:line="240" w:lineRule="auto"/>
        <w:ind w:left="567" w:hanging="567"/>
        <w:jc w:val="both"/>
        <w:rPr>
          <w:rFonts w:ascii="Times New Roman" w:hAnsi="Times New Roman"/>
          <w:lang w:val="lv-LV"/>
        </w:rPr>
      </w:pPr>
      <w:r w:rsidRPr="003D7956">
        <w:rPr>
          <w:rFonts w:ascii="Times New Roman" w:hAnsi="Times New Roman"/>
          <w:lang w:val="lv-LV"/>
        </w:rPr>
        <w:t xml:space="preserve">Piedāvājumu atvēršanas sēdi organizē iepirkuma komisijas priekšsēdētājs pēc iepirkuma </w:t>
      </w:r>
      <w:r w:rsidR="00D200F0" w:rsidRPr="003D7956">
        <w:rPr>
          <w:rFonts w:ascii="Times New Roman" w:hAnsi="Times New Roman"/>
          <w:lang w:val="lv-LV"/>
        </w:rPr>
        <w:t>nolikuma</w:t>
      </w:r>
      <w:r w:rsidRPr="003D7956">
        <w:rPr>
          <w:rFonts w:ascii="Times New Roman" w:hAnsi="Times New Roman"/>
          <w:lang w:val="lv-LV"/>
        </w:rPr>
        <w:t xml:space="preserve"> 7.2.punktā noteiktā piedāvājumu iesniegšanas termiņa. Konkrēts piedāvājumu atvēršanas laiks nav noteikts.</w:t>
      </w:r>
    </w:p>
    <w:p w:rsidR="00F91A6D" w:rsidRPr="003D7956" w:rsidRDefault="00F91A6D" w:rsidP="00F91A6D">
      <w:pPr>
        <w:numPr>
          <w:ilvl w:val="1"/>
          <w:numId w:val="1"/>
        </w:numPr>
        <w:tabs>
          <w:tab w:val="clear" w:pos="432"/>
        </w:tabs>
        <w:spacing w:after="60" w:line="240" w:lineRule="auto"/>
        <w:ind w:left="567" w:hanging="567"/>
        <w:jc w:val="both"/>
        <w:rPr>
          <w:rFonts w:ascii="Times New Roman" w:hAnsi="Times New Roman"/>
          <w:lang w:val="lv-LV"/>
        </w:rPr>
      </w:pPr>
      <w:r w:rsidRPr="003D7956">
        <w:rPr>
          <w:rFonts w:ascii="Times New Roman" w:hAnsi="Times New Roman"/>
          <w:lang w:val="lv-LV"/>
        </w:rPr>
        <w:t>Piedāvājumu atvēršanas sēdes kārtība:</w:t>
      </w:r>
    </w:p>
    <w:p w:rsidR="00F91A6D" w:rsidRPr="003D7956" w:rsidRDefault="00F91A6D" w:rsidP="00F91A6D">
      <w:pPr>
        <w:numPr>
          <w:ilvl w:val="2"/>
          <w:numId w:val="1"/>
        </w:numPr>
        <w:tabs>
          <w:tab w:val="clear" w:pos="1440"/>
        </w:tabs>
        <w:spacing w:after="60" w:line="240" w:lineRule="auto"/>
        <w:ind w:left="1135" w:hanging="851"/>
        <w:jc w:val="both"/>
        <w:rPr>
          <w:rFonts w:ascii="Times New Roman" w:hAnsi="Times New Roman"/>
          <w:lang w:val="lv-LV"/>
        </w:rPr>
      </w:pPr>
      <w:r w:rsidRPr="003D7956">
        <w:rPr>
          <w:rFonts w:ascii="Times New Roman" w:hAnsi="Times New Roman"/>
          <w:lang w:val="lv-LV"/>
        </w:rPr>
        <w:lastRenderedPageBreak/>
        <w:t>Sākot piedāvājumu atvēršanas sēdi, iepirkuma komisijas priekšsēdētājs nolasa pretendentu piedāvājumu reģistrācijas sarakstu.</w:t>
      </w:r>
    </w:p>
    <w:p w:rsidR="00F91A6D" w:rsidRPr="003D7956" w:rsidRDefault="00F91A6D" w:rsidP="00F91A6D">
      <w:pPr>
        <w:numPr>
          <w:ilvl w:val="2"/>
          <w:numId w:val="1"/>
        </w:numPr>
        <w:tabs>
          <w:tab w:val="clear" w:pos="1440"/>
        </w:tabs>
        <w:spacing w:after="60" w:line="240" w:lineRule="auto"/>
        <w:ind w:left="1135" w:hanging="851"/>
        <w:jc w:val="both"/>
        <w:rPr>
          <w:rFonts w:ascii="Times New Roman" w:hAnsi="Times New Roman"/>
          <w:lang w:val="lv-LV"/>
        </w:rPr>
      </w:pPr>
      <w:r w:rsidRPr="003D7956">
        <w:rPr>
          <w:rFonts w:ascii="Times New Roman" w:hAnsi="Times New Roman"/>
          <w:lang w:val="lv-LV"/>
        </w:rPr>
        <w:t>Pēc pretendentu reģistrācijas saraksta nolasīšanas, iepirkuma komisijas locekļi paraksta apliecinājumu, ka nav tādu apstākļu, kuru dēļ varētu uzskatīt, ka viņi ir ieinteresēti konkrēta pretendenta izvēlē vai darbībā vai, ka viņi ir saistīti ar tiem PIL 23.panta pirmās daļas izpratnē.</w:t>
      </w:r>
    </w:p>
    <w:p w:rsidR="00F91A6D" w:rsidRPr="003D7956" w:rsidRDefault="00F91A6D" w:rsidP="00F91A6D">
      <w:pPr>
        <w:numPr>
          <w:ilvl w:val="2"/>
          <w:numId w:val="1"/>
        </w:numPr>
        <w:tabs>
          <w:tab w:val="clear" w:pos="1440"/>
        </w:tabs>
        <w:spacing w:after="60" w:line="240" w:lineRule="auto"/>
        <w:ind w:left="1135" w:hanging="851"/>
        <w:jc w:val="both"/>
        <w:rPr>
          <w:rFonts w:ascii="Times New Roman" w:hAnsi="Times New Roman"/>
          <w:lang w:val="lv-LV"/>
        </w:rPr>
      </w:pPr>
      <w:r w:rsidRPr="003D7956">
        <w:rPr>
          <w:rFonts w:ascii="Times New Roman" w:hAnsi="Times New Roman"/>
          <w:lang w:val="lv-LV"/>
        </w:rPr>
        <w:t>Pēc apliecinājumu parakstīšanas, iepirkuma komisija atver saņemtos piedāvājumus to iesniegšanas secībā, nosaucot katru pretendentu, piedāvājuma iesniegšanas laiku un finanšu piedāvājumā norādītās līgumcenas (bez PVN).</w:t>
      </w:r>
    </w:p>
    <w:p w:rsidR="00F91A6D" w:rsidRPr="003D7956" w:rsidRDefault="00F91A6D" w:rsidP="00F91A6D">
      <w:pPr>
        <w:numPr>
          <w:ilvl w:val="2"/>
          <w:numId w:val="1"/>
        </w:numPr>
        <w:tabs>
          <w:tab w:val="clear" w:pos="1440"/>
        </w:tabs>
        <w:spacing w:after="60" w:line="240" w:lineRule="auto"/>
        <w:ind w:left="1135" w:hanging="851"/>
        <w:jc w:val="both"/>
        <w:rPr>
          <w:rFonts w:ascii="Times New Roman" w:hAnsi="Times New Roman"/>
          <w:lang w:val="lv-LV"/>
        </w:rPr>
      </w:pPr>
      <w:r w:rsidRPr="003D7956">
        <w:rPr>
          <w:rFonts w:ascii="Times New Roman" w:hAnsi="Times New Roman"/>
          <w:lang w:val="lv-LV"/>
        </w:rPr>
        <w:t>Pēc katra piedāvājuma atvēršanas un iepriekš minēto ziņu nosaukšanas, visi klātesošie iepirkuma komisijas locekļi parakstās uz finanšu piedāvājuma.</w:t>
      </w:r>
    </w:p>
    <w:p w:rsidR="00F91A6D" w:rsidRDefault="00F91A6D" w:rsidP="00F91A6D">
      <w:pPr>
        <w:numPr>
          <w:ilvl w:val="2"/>
          <w:numId w:val="1"/>
        </w:numPr>
        <w:tabs>
          <w:tab w:val="clear" w:pos="1440"/>
        </w:tabs>
        <w:spacing w:after="0" w:line="240" w:lineRule="auto"/>
        <w:ind w:left="1135" w:hanging="851"/>
        <w:jc w:val="both"/>
        <w:rPr>
          <w:rFonts w:ascii="Times New Roman" w:hAnsi="Times New Roman"/>
          <w:lang w:val="lv-LV"/>
        </w:rPr>
      </w:pPr>
      <w:r w:rsidRPr="003D7956">
        <w:rPr>
          <w:rFonts w:ascii="Times New Roman" w:hAnsi="Times New Roman"/>
          <w:lang w:val="lv-LV"/>
        </w:rPr>
        <w:t>Kad visu pretendentu piedāvājumi ir atvērti, iepirkuma komisija piedāvājumu atvēršanas sēdi slēdz.</w:t>
      </w:r>
    </w:p>
    <w:p w:rsidR="00F50F19" w:rsidRPr="004A354B" w:rsidRDefault="00F50F19" w:rsidP="00F50F19">
      <w:pPr>
        <w:numPr>
          <w:ilvl w:val="2"/>
          <w:numId w:val="1"/>
        </w:numPr>
        <w:tabs>
          <w:tab w:val="clear" w:pos="1440"/>
        </w:tabs>
        <w:spacing w:after="0" w:line="240" w:lineRule="auto"/>
        <w:ind w:left="1135" w:hanging="851"/>
        <w:jc w:val="both"/>
        <w:rPr>
          <w:rFonts w:ascii="Times New Roman" w:hAnsi="Times New Roman"/>
          <w:szCs w:val="24"/>
        </w:rPr>
      </w:pPr>
      <w:r w:rsidRPr="00CB161F">
        <w:rPr>
          <w:rFonts w:ascii="Times New Roman" w:hAnsi="Times New Roman"/>
          <w:szCs w:val="24"/>
          <w:lang w:val="lv-LV"/>
        </w:rPr>
        <w:t>Piedāvājumu atvēršanas un vērtēšanas sēdes ir slēgtas</w:t>
      </w:r>
      <w:r>
        <w:rPr>
          <w:rFonts w:ascii="Times New Roman" w:hAnsi="Times New Roman"/>
          <w:szCs w:val="24"/>
        </w:rPr>
        <w:t>.</w:t>
      </w:r>
    </w:p>
    <w:p w:rsidR="00F50F19" w:rsidRPr="003D7956" w:rsidRDefault="00F50F19" w:rsidP="00F50F19">
      <w:pPr>
        <w:spacing w:after="0" w:line="240" w:lineRule="auto"/>
        <w:ind w:left="1135"/>
        <w:jc w:val="both"/>
        <w:rPr>
          <w:rFonts w:ascii="Times New Roman" w:hAnsi="Times New Roman"/>
          <w:lang w:val="lv-LV"/>
        </w:rPr>
      </w:pPr>
    </w:p>
    <w:p w:rsidR="00F91A6D" w:rsidRPr="003D7956" w:rsidRDefault="00F91A6D" w:rsidP="00F91A6D">
      <w:pPr>
        <w:numPr>
          <w:ilvl w:val="0"/>
          <w:numId w:val="1"/>
        </w:numPr>
        <w:tabs>
          <w:tab w:val="clear" w:pos="360"/>
        </w:tabs>
        <w:spacing w:before="60" w:after="60" w:line="240" w:lineRule="auto"/>
        <w:ind w:left="284" w:hanging="284"/>
        <w:jc w:val="both"/>
        <w:rPr>
          <w:rFonts w:ascii="Times New Roman" w:hAnsi="Times New Roman"/>
          <w:b/>
          <w:lang w:val="lv-LV"/>
        </w:rPr>
      </w:pPr>
      <w:r w:rsidRPr="003D7956">
        <w:rPr>
          <w:rFonts w:ascii="Times New Roman" w:hAnsi="Times New Roman"/>
          <w:b/>
          <w:lang w:val="lv-LV"/>
        </w:rPr>
        <w:t>Prasības attiecībā uz piedāvājuma iesniegšanu un noformējumu</w:t>
      </w:r>
    </w:p>
    <w:p w:rsidR="00F91A6D" w:rsidRPr="003D7956" w:rsidRDefault="00F91A6D" w:rsidP="00F91A6D">
      <w:pPr>
        <w:numPr>
          <w:ilvl w:val="1"/>
          <w:numId w:val="1"/>
        </w:numPr>
        <w:tabs>
          <w:tab w:val="clear" w:pos="432"/>
        </w:tabs>
        <w:spacing w:after="60" w:line="240" w:lineRule="auto"/>
        <w:ind w:left="709" w:hanging="709"/>
        <w:jc w:val="both"/>
        <w:rPr>
          <w:rFonts w:ascii="Times New Roman" w:hAnsi="Times New Roman"/>
          <w:spacing w:val="2"/>
          <w:szCs w:val="24"/>
          <w:lang w:val="lv-LV"/>
        </w:rPr>
      </w:pPr>
      <w:r w:rsidRPr="003D7956">
        <w:rPr>
          <w:rFonts w:ascii="Times New Roman" w:hAnsi="Times New Roman"/>
          <w:spacing w:val="2"/>
          <w:szCs w:val="24"/>
          <w:lang w:val="lv-LV"/>
        </w:rPr>
        <w:t>Piedāvājumu pretendents iesniedz aizlīmētā un aizzīmogotā iepakojumā ar šādām norādēm:</w:t>
      </w:r>
    </w:p>
    <w:p w:rsidR="00F91A6D" w:rsidRPr="003D7956" w:rsidRDefault="00F91A6D" w:rsidP="00F91A6D">
      <w:pPr>
        <w:numPr>
          <w:ilvl w:val="2"/>
          <w:numId w:val="1"/>
        </w:numPr>
        <w:tabs>
          <w:tab w:val="clear" w:pos="1440"/>
        </w:tabs>
        <w:spacing w:after="60" w:line="240" w:lineRule="auto"/>
        <w:ind w:left="1135" w:hanging="851"/>
        <w:jc w:val="both"/>
        <w:rPr>
          <w:rFonts w:ascii="Times New Roman" w:hAnsi="Times New Roman"/>
          <w:lang w:val="lv-LV"/>
        </w:rPr>
      </w:pPr>
      <w:r w:rsidRPr="003D7956">
        <w:rPr>
          <w:rFonts w:ascii="Times New Roman" w:hAnsi="Times New Roman"/>
          <w:lang w:val="lv-LV"/>
        </w:rPr>
        <w:t>adresāts – valsts SIA „Nacionālais rehabilitācijas centrs „Vaivari”” Iepirkumu komisija tehniskajām, saimnieciskajām un administratīvajām vajadzībām;</w:t>
      </w:r>
    </w:p>
    <w:p w:rsidR="00F91A6D" w:rsidRPr="003D7956" w:rsidRDefault="00F91A6D" w:rsidP="00F91A6D">
      <w:pPr>
        <w:numPr>
          <w:ilvl w:val="2"/>
          <w:numId w:val="1"/>
        </w:numPr>
        <w:tabs>
          <w:tab w:val="clear" w:pos="1440"/>
        </w:tabs>
        <w:spacing w:after="60" w:line="240" w:lineRule="auto"/>
        <w:ind w:left="1135" w:hanging="851"/>
        <w:jc w:val="both"/>
        <w:rPr>
          <w:rFonts w:ascii="Times New Roman" w:hAnsi="Times New Roman"/>
          <w:lang w:val="lv-LV"/>
        </w:rPr>
      </w:pPr>
      <w:r w:rsidRPr="003D7956">
        <w:rPr>
          <w:rFonts w:ascii="Times New Roman" w:hAnsi="Times New Roman"/>
          <w:lang w:val="lv-LV"/>
        </w:rPr>
        <w:t>pretendenta nosaukums, reģistrācijas numurs, kontaktadrese un kontakttālrunis;</w:t>
      </w:r>
    </w:p>
    <w:p w:rsidR="00F91A6D" w:rsidRPr="003D7956" w:rsidRDefault="00F91A6D" w:rsidP="00F91A6D">
      <w:pPr>
        <w:numPr>
          <w:ilvl w:val="2"/>
          <w:numId w:val="1"/>
        </w:numPr>
        <w:tabs>
          <w:tab w:val="clear" w:pos="1440"/>
        </w:tabs>
        <w:spacing w:after="60" w:line="240" w:lineRule="auto"/>
        <w:ind w:left="1134" w:hanging="850"/>
        <w:jc w:val="both"/>
        <w:rPr>
          <w:rFonts w:ascii="Times New Roman" w:hAnsi="Times New Roman"/>
          <w:szCs w:val="24"/>
          <w:lang w:val="lv-LV"/>
        </w:rPr>
      </w:pPr>
      <w:r w:rsidRPr="003D7956">
        <w:rPr>
          <w:rFonts w:ascii="Times New Roman" w:hAnsi="Times New Roman"/>
          <w:lang w:val="lv-LV"/>
        </w:rPr>
        <w:t>norāde - iepirkumam „</w:t>
      </w:r>
      <w:r w:rsidRPr="003D7956">
        <w:rPr>
          <w:rFonts w:ascii="Times New Roman" w:hAnsi="Times New Roman"/>
          <w:spacing w:val="2"/>
          <w:szCs w:val="24"/>
          <w:lang w:val="lv-LV"/>
        </w:rPr>
        <w:t>Degvielas iegāde ar norēķinu kartēm autotransporta vajadzībām</w:t>
      </w:r>
      <w:r w:rsidRPr="003D7956">
        <w:rPr>
          <w:rFonts w:ascii="Times New Roman" w:hAnsi="Times New Roman"/>
          <w:szCs w:val="24"/>
          <w:lang w:val="lv-LV"/>
        </w:rPr>
        <w:t xml:space="preserve">”, ID Nr. VSIA NRC „Vaivari” </w:t>
      </w:r>
      <w:r w:rsidR="00F50F19">
        <w:rPr>
          <w:rFonts w:ascii="Times New Roman" w:hAnsi="Times New Roman"/>
          <w:szCs w:val="24"/>
          <w:lang w:val="lv-LV"/>
        </w:rPr>
        <w:t>2018</w:t>
      </w:r>
      <w:r w:rsidRPr="003D7956">
        <w:rPr>
          <w:rFonts w:ascii="Times New Roman" w:hAnsi="Times New Roman"/>
          <w:szCs w:val="24"/>
          <w:lang w:val="lv-LV"/>
        </w:rPr>
        <w:t>/</w:t>
      </w:r>
      <w:r w:rsidR="00F50F19">
        <w:rPr>
          <w:rFonts w:ascii="Times New Roman" w:hAnsi="Times New Roman"/>
          <w:szCs w:val="24"/>
          <w:lang w:val="lv-LV"/>
        </w:rPr>
        <w:t>43</w:t>
      </w:r>
      <w:r w:rsidRPr="003D7956">
        <w:rPr>
          <w:rFonts w:ascii="Times New Roman" w:hAnsi="Times New Roman"/>
          <w:szCs w:val="24"/>
          <w:lang w:val="lv-LV"/>
        </w:rPr>
        <w:t>;</w:t>
      </w:r>
    </w:p>
    <w:p w:rsidR="00F91A6D" w:rsidRPr="003D7956" w:rsidRDefault="00F91A6D" w:rsidP="00F91A6D">
      <w:pPr>
        <w:numPr>
          <w:ilvl w:val="2"/>
          <w:numId w:val="1"/>
        </w:numPr>
        <w:tabs>
          <w:tab w:val="clear" w:pos="1440"/>
        </w:tabs>
        <w:spacing w:after="60" w:line="240" w:lineRule="auto"/>
        <w:ind w:left="1135" w:hanging="851"/>
        <w:jc w:val="both"/>
        <w:rPr>
          <w:rFonts w:ascii="Times New Roman" w:hAnsi="Times New Roman"/>
          <w:lang w:val="lv-LV"/>
        </w:rPr>
      </w:pPr>
      <w:r w:rsidRPr="003D7956">
        <w:rPr>
          <w:rFonts w:ascii="Times New Roman" w:hAnsi="Times New Roman"/>
          <w:lang w:val="lv-LV"/>
        </w:rPr>
        <w:t>norāde „</w:t>
      </w:r>
      <w:r w:rsidRPr="003D7956">
        <w:rPr>
          <w:rFonts w:ascii="Times New Roman" w:hAnsi="Times New Roman"/>
          <w:smallCaps/>
          <w:szCs w:val="24"/>
          <w:lang w:val="lv-LV"/>
        </w:rPr>
        <w:t>Pretendenta piedāvājums</w:t>
      </w:r>
      <w:r w:rsidRPr="003D7956">
        <w:rPr>
          <w:rFonts w:ascii="Times New Roman" w:hAnsi="Times New Roman"/>
          <w:lang w:val="lv-LV"/>
        </w:rPr>
        <w:t>”;</w:t>
      </w:r>
    </w:p>
    <w:p w:rsidR="00F91A6D" w:rsidRPr="003D7956" w:rsidRDefault="00F91A6D" w:rsidP="00F91A6D">
      <w:pPr>
        <w:numPr>
          <w:ilvl w:val="2"/>
          <w:numId w:val="1"/>
        </w:numPr>
        <w:tabs>
          <w:tab w:val="clear" w:pos="1440"/>
        </w:tabs>
        <w:spacing w:after="40" w:line="240" w:lineRule="auto"/>
        <w:ind w:left="1134" w:hanging="850"/>
        <w:jc w:val="both"/>
        <w:rPr>
          <w:rFonts w:ascii="Times New Roman" w:hAnsi="Times New Roman"/>
          <w:lang w:val="lv-LV"/>
        </w:rPr>
      </w:pPr>
      <w:r w:rsidRPr="003D7956">
        <w:rPr>
          <w:rFonts w:ascii="Times New Roman" w:hAnsi="Times New Roman"/>
          <w:lang w:val="lv-LV"/>
        </w:rPr>
        <w:t>norāde - „Neatvērt līdz 201</w:t>
      </w:r>
      <w:r w:rsidR="00F50F19">
        <w:rPr>
          <w:rFonts w:ascii="Times New Roman" w:hAnsi="Times New Roman"/>
          <w:lang w:val="lv-LV"/>
        </w:rPr>
        <w:t>8</w:t>
      </w:r>
      <w:r w:rsidRPr="003D7956">
        <w:rPr>
          <w:rFonts w:ascii="Times New Roman" w:hAnsi="Times New Roman"/>
          <w:lang w:val="lv-LV"/>
        </w:rPr>
        <w:t xml:space="preserve">.gada </w:t>
      </w:r>
      <w:r w:rsidR="00E45422">
        <w:rPr>
          <w:rFonts w:ascii="Times New Roman" w:hAnsi="Times New Roman"/>
          <w:lang w:val="lv-LV"/>
        </w:rPr>
        <w:t>26</w:t>
      </w:r>
      <w:r w:rsidR="00F50F19">
        <w:rPr>
          <w:rFonts w:ascii="Times New Roman" w:hAnsi="Times New Roman"/>
          <w:lang w:val="lv-LV"/>
        </w:rPr>
        <w:t>.septembrim</w:t>
      </w:r>
      <w:r w:rsidRPr="003D7956">
        <w:rPr>
          <w:rFonts w:ascii="Times New Roman" w:hAnsi="Times New Roman"/>
          <w:lang w:val="lv-LV"/>
        </w:rPr>
        <w:t xml:space="preserve"> plkst.10:00”.</w:t>
      </w:r>
    </w:p>
    <w:p w:rsidR="00F91A6D" w:rsidRPr="003D7956" w:rsidRDefault="00F91A6D" w:rsidP="00F91A6D">
      <w:pPr>
        <w:numPr>
          <w:ilvl w:val="1"/>
          <w:numId w:val="1"/>
        </w:numPr>
        <w:tabs>
          <w:tab w:val="clear" w:pos="432"/>
        </w:tabs>
        <w:spacing w:after="60" w:line="240" w:lineRule="auto"/>
        <w:ind w:left="709" w:hanging="709"/>
        <w:jc w:val="both"/>
        <w:rPr>
          <w:rFonts w:ascii="Times New Roman" w:hAnsi="Times New Roman"/>
          <w:b/>
          <w:spacing w:val="2"/>
          <w:szCs w:val="24"/>
          <w:lang w:val="lv-LV"/>
        </w:rPr>
      </w:pPr>
      <w:r w:rsidRPr="003D7956">
        <w:rPr>
          <w:rFonts w:ascii="Times New Roman" w:hAnsi="Times New Roman"/>
          <w:b/>
          <w:spacing w:val="2"/>
          <w:szCs w:val="24"/>
          <w:lang w:val="lv-LV"/>
        </w:rPr>
        <w:t>Piedāvājuma noformējums:</w:t>
      </w:r>
    </w:p>
    <w:p w:rsidR="00F91A6D" w:rsidRPr="003D7956" w:rsidRDefault="00F91A6D" w:rsidP="00F91A6D">
      <w:pPr>
        <w:numPr>
          <w:ilvl w:val="2"/>
          <w:numId w:val="1"/>
        </w:numPr>
        <w:tabs>
          <w:tab w:val="clear" w:pos="1440"/>
        </w:tabs>
        <w:spacing w:after="60" w:line="240" w:lineRule="auto"/>
        <w:ind w:left="1135" w:hanging="851"/>
        <w:jc w:val="both"/>
        <w:rPr>
          <w:rFonts w:ascii="Times New Roman" w:hAnsi="Times New Roman"/>
          <w:lang w:val="lv-LV"/>
        </w:rPr>
      </w:pPr>
      <w:r w:rsidRPr="003D7956">
        <w:rPr>
          <w:rFonts w:ascii="Times New Roman" w:hAnsi="Times New Roman"/>
          <w:lang w:val="lv-LV"/>
        </w:rPr>
        <w:t>piedāvājums, kurš sastāv no pieteikuma dalībai iepirkumā (pielikums Nr.2), pretendenta atlases dokumentiem, tehniskā un finanšu piedāvājuma (pielikums Nr.4), jāsagatavo latviešu valodā datorrakstā un jāiesniedz pasūtītājam vienā eksemplārā.</w:t>
      </w:r>
    </w:p>
    <w:p w:rsidR="00F91A6D" w:rsidRPr="003D7956" w:rsidRDefault="00F91A6D" w:rsidP="00F91A6D">
      <w:pPr>
        <w:numPr>
          <w:ilvl w:val="2"/>
          <w:numId w:val="1"/>
        </w:numPr>
        <w:tabs>
          <w:tab w:val="clear" w:pos="1440"/>
        </w:tabs>
        <w:spacing w:after="60" w:line="240" w:lineRule="auto"/>
        <w:ind w:left="1135" w:hanging="851"/>
        <w:jc w:val="both"/>
        <w:rPr>
          <w:rFonts w:ascii="Times New Roman" w:hAnsi="Times New Roman"/>
          <w:lang w:val="lv-LV"/>
        </w:rPr>
      </w:pPr>
      <w:r w:rsidRPr="003D7956">
        <w:rPr>
          <w:rFonts w:ascii="Times New Roman" w:hAnsi="Times New Roman"/>
          <w:lang w:val="lv-LV"/>
        </w:rPr>
        <w:t>visām piedāvājuma lapām jābūt numurētām un caurauklotām (ar uz auklas mezgla uzlīmētu, pretendenta amatpersonas/-u ar pārstāvības tiesībām vai tās/to pilnvarotās personas parakstītu un apzīmogotu lapu), piedāvājuma pirmā lapa – titullapa (ar iepirkuma nosaukumu un kontaktinformāciju par pretendentu).</w:t>
      </w:r>
    </w:p>
    <w:p w:rsidR="00F91A6D" w:rsidRPr="003D7956" w:rsidRDefault="00F91A6D" w:rsidP="00F91A6D">
      <w:pPr>
        <w:numPr>
          <w:ilvl w:val="2"/>
          <w:numId w:val="1"/>
        </w:numPr>
        <w:tabs>
          <w:tab w:val="clear" w:pos="1440"/>
        </w:tabs>
        <w:spacing w:after="60" w:line="240" w:lineRule="auto"/>
        <w:ind w:left="1135" w:hanging="851"/>
        <w:jc w:val="both"/>
        <w:rPr>
          <w:rFonts w:ascii="Times New Roman" w:hAnsi="Times New Roman"/>
          <w:lang w:val="lv-LV"/>
        </w:rPr>
      </w:pPr>
      <w:r w:rsidRPr="003D7956">
        <w:rPr>
          <w:rFonts w:ascii="Times New Roman" w:hAnsi="Times New Roman"/>
          <w:lang w:val="lv-LV"/>
        </w:rPr>
        <w:t>piedāvājuma dokumentiem ir jābūt skaidri salasāmiem, bez iestarpinājumiem, izdzēsumiem vai labojumiem.</w:t>
      </w:r>
    </w:p>
    <w:p w:rsidR="00F91A6D" w:rsidRPr="003D7956" w:rsidRDefault="00F91A6D" w:rsidP="00F91A6D">
      <w:pPr>
        <w:numPr>
          <w:ilvl w:val="2"/>
          <w:numId w:val="1"/>
        </w:numPr>
        <w:tabs>
          <w:tab w:val="clear" w:pos="1440"/>
        </w:tabs>
        <w:spacing w:after="60" w:line="240" w:lineRule="auto"/>
        <w:ind w:left="1135" w:hanging="851"/>
        <w:jc w:val="both"/>
        <w:rPr>
          <w:rFonts w:ascii="Times New Roman" w:hAnsi="Times New Roman"/>
          <w:lang w:val="lv-LV"/>
        </w:rPr>
      </w:pPr>
      <w:r w:rsidRPr="003D7956">
        <w:rPr>
          <w:rFonts w:ascii="Times New Roman" w:hAnsi="Times New Roman"/>
          <w:lang w:val="lv-LV"/>
        </w:rPr>
        <w:t>piedāvājumam ir jābūt parakstītam.</w:t>
      </w:r>
    </w:p>
    <w:p w:rsidR="00F91A6D" w:rsidRPr="003D7956" w:rsidRDefault="00F91A6D" w:rsidP="00F91A6D">
      <w:pPr>
        <w:numPr>
          <w:ilvl w:val="2"/>
          <w:numId w:val="1"/>
        </w:numPr>
        <w:tabs>
          <w:tab w:val="clear" w:pos="1440"/>
        </w:tabs>
        <w:spacing w:after="60" w:line="240" w:lineRule="auto"/>
        <w:ind w:left="1135" w:hanging="851"/>
        <w:jc w:val="both"/>
        <w:rPr>
          <w:rFonts w:ascii="Times New Roman" w:hAnsi="Times New Roman"/>
          <w:lang w:val="lv-LV"/>
        </w:rPr>
      </w:pPr>
      <w:r w:rsidRPr="003D7956">
        <w:rPr>
          <w:rFonts w:ascii="Times New Roman" w:hAnsi="Times New Roman"/>
          <w:lang w:val="lv-LV"/>
        </w:rPr>
        <w:t>iesniedzamo dokumentu kopijas ir jānoformē atbi</w:t>
      </w:r>
      <w:r w:rsidR="00F50F19">
        <w:rPr>
          <w:rFonts w:ascii="Times New Roman" w:hAnsi="Times New Roman"/>
          <w:lang w:val="lv-LV"/>
        </w:rPr>
        <w:t>lstoši LR Ministru kabineta 2018.gada 4.septembra noteikumiem Nr.558</w:t>
      </w:r>
      <w:r w:rsidRPr="003D7956">
        <w:rPr>
          <w:rFonts w:ascii="Times New Roman" w:hAnsi="Times New Roman"/>
          <w:lang w:val="lv-LV"/>
        </w:rPr>
        <w:t xml:space="preserve"> „Dokumentu izstrādāšanas un noformēšanas kārtība”.</w:t>
      </w:r>
    </w:p>
    <w:p w:rsidR="00F91A6D" w:rsidRPr="003D7956" w:rsidRDefault="00F91A6D" w:rsidP="00F91A6D">
      <w:pPr>
        <w:numPr>
          <w:ilvl w:val="2"/>
          <w:numId w:val="1"/>
        </w:numPr>
        <w:tabs>
          <w:tab w:val="clear" w:pos="1440"/>
        </w:tabs>
        <w:spacing w:after="60" w:line="240" w:lineRule="auto"/>
        <w:ind w:left="1135" w:hanging="851"/>
        <w:jc w:val="both"/>
        <w:rPr>
          <w:rFonts w:ascii="Times New Roman" w:hAnsi="Times New Roman"/>
          <w:lang w:val="lv-LV"/>
        </w:rPr>
      </w:pPr>
      <w:r w:rsidRPr="003D7956">
        <w:rPr>
          <w:rFonts w:ascii="Times New Roman" w:hAnsi="Times New Roman"/>
          <w:lang w:val="lv-LV"/>
        </w:rPr>
        <w:t>dokumentus svešvalodās jāiesniedz kopā ar tulkojumu latviešu valodā. Tulkojuma pareizību pretendents apstiprina ar savu parakstu. Pretendents normatīvajos aktos noteiktā kārtībā ir atbildīgs par tulkojuma pareizību un atbilstību oriģinālam.</w:t>
      </w:r>
    </w:p>
    <w:p w:rsidR="00F91A6D" w:rsidRPr="003D7956" w:rsidRDefault="00F91A6D" w:rsidP="00F91A6D">
      <w:pPr>
        <w:numPr>
          <w:ilvl w:val="2"/>
          <w:numId w:val="1"/>
        </w:numPr>
        <w:tabs>
          <w:tab w:val="clear" w:pos="1440"/>
        </w:tabs>
        <w:spacing w:after="60" w:line="240" w:lineRule="auto"/>
        <w:ind w:left="1135" w:hanging="851"/>
        <w:jc w:val="both"/>
        <w:rPr>
          <w:rFonts w:ascii="Times New Roman" w:hAnsi="Times New Roman"/>
          <w:lang w:val="lv-LV"/>
        </w:rPr>
      </w:pPr>
      <w:r w:rsidRPr="003D7956">
        <w:rPr>
          <w:rFonts w:ascii="Times New Roman" w:hAnsi="Times New Roman"/>
          <w:lang w:val="lv-LV"/>
        </w:rPr>
        <w:t>Ņemot vērā to, ka piedāvājums ir jāiesniedz caurauklots, piegādātājs ir tiesīgs visu iesniegto dokumentu atvasinājumu un tulkojumu pareizību apliecināt ar vienu apliecinājumu.</w:t>
      </w:r>
    </w:p>
    <w:p w:rsidR="00F91A6D" w:rsidRPr="003D7956" w:rsidRDefault="00F91A6D" w:rsidP="00F91A6D">
      <w:pPr>
        <w:numPr>
          <w:ilvl w:val="2"/>
          <w:numId w:val="1"/>
        </w:numPr>
        <w:tabs>
          <w:tab w:val="clear" w:pos="1440"/>
        </w:tabs>
        <w:spacing w:after="60" w:line="240" w:lineRule="auto"/>
        <w:ind w:left="1135" w:hanging="851"/>
        <w:jc w:val="both"/>
        <w:rPr>
          <w:rFonts w:ascii="Times New Roman" w:hAnsi="Times New Roman"/>
          <w:lang w:val="lv-LV"/>
        </w:rPr>
      </w:pPr>
      <w:r w:rsidRPr="003D7956">
        <w:rPr>
          <w:rFonts w:ascii="Times New Roman" w:hAnsi="Times New Roman"/>
          <w:lang w:val="lv-LV"/>
        </w:rPr>
        <w:t>Piedāvājumi, kuri nebūs noformēti atbilstoši iepirkuma instrukcijas prasībām un šī neatbilstība būs būtiska, netiks izskatīti un tālāk vērtēti.</w:t>
      </w:r>
    </w:p>
    <w:p w:rsidR="00F91A6D" w:rsidRPr="003D7956" w:rsidRDefault="00F91A6D" w:rsidP="00F91A6D">
      <w:pPr>
        <w:numPr>
          <w:ilvl w:val="2"/>
          <w:numId w:val="1"/>
        </w:numPr>
        <w:tabs>
          <w:tab w:val="clear" w:pos="1440"/>
        </w:tabs>
        <w:spacing w:after="60" w:line="240" w:lineRule="auto"/>
        <w:ind w:left="1135" w:hanging="851"/>
        <w:jc w:val="both"/>
        <w:rPr>
          <w:rFonts w:ascii="Times New Roman" w:hAnsi="Times New Roman"/>
          <w:lang w:val="lv-LV"/>
        </w:rPr>
      </w:pPr>
      <w:r w:rsidRPr="003D7956">
        <w:rPr>
          <w:rFonts w:ascii="Times New Roman" w:hAnsi="Times New Roman"/>
          <w:lang w:val="lv-LV"/>
        </w:rPr>
        <w:t>Ja piedāvājumu parakstījusi pretendenta pilnvarota persona, tad piedāvājuma atlases dokumentiem ir jāpievieno arī izsniegtā pilnvara.</w:t>
      </w:r>
    </w:p>
    <w:p w:rsidR="00F91A6D" w:rsidRPr="003D7956" w:rsidRDefault="00F91A6D" w:rsidP="00F91A6D">
      <w:pPr>
        <w:numPr>
          <w:ilvl w:val="2"/>
          <w:numId w:val="1"/>
        </w:numPr>
        <w:tabs>
          <w:tab w:val="clear" w:pos="1440"/>
        </w:tabs>
        <w:spacing w:after="0" w:line="240" w:lineRule="auto"/>
        <w:ind w:left="1135" w:hanging="851"/>
        <w:jc w:val="both"/>
        <w:rPr>
          <w:rFonts w:ascii="Times New Roman" w:hAnsi="Times New Roman"/>
          <w:lang w:val="lv-LV"/>
        </w:rPr>
      </w:pPr>
      <w:r w:rsidRPr="003D7956">
        <w:rPr>
          <w:rFonts w:ascii="Times New Roman" w:hAnsi="Times New Roman"/>
          <w:lang w:val="lv-LV"/>
        </w:rPr>
        <w:t>Pilnvarotā perona nedrīkst pārstāvēt vairāk par vienu pretendentu.</w:t>
      </w:r>
    </w:p>
    <w:p w:rsidR="00F91A6D" w:rsidRPr="003D7956" w:rsidRDefault="00F91A6D" w:rsidP="00F91A6D">
      <w:pPr>
        <w:spacing w:before="120" w:after="60"/>
        <w:jc w:val="center"/>
        <w:rPr>
          <w:rFonts w:ascii="Times New Roman Bold" w:hAnsi="Times New Roman Bold"/>
          <w:b/>
          <w:smallCaps/>
          <w:szCs w:val="24"/>
          <w:lang w:val="lv-LV"/>
        </w:rPr>
      </w:pPr>
      <w:r w:rsidRPr="003D7956">
        <w:rPr>
          <w:rFonts w:ascii="Times New Roman Bold" w:hAnsi="Times New Roman Bold"/>
          <w:b/>
          <w:smallCaps/>
          <w:szCs w:val="24"/>
          <w:lang w:val="lv-LV"/>
        </w:rPr>
        <w:lastRenderedPageBreak/>
        <w:t>B. Informācija par iepirkuma priekšmetu</w:t>
      </w:r>
    </w:p>
    <w:p w:rsidR="00F91A6D" w:rsidRPr="003D7956" w:rsidRDefault="00F91A6D" w:rsidP="00F91A6D">
      <w:pPr>
        <w:numPr>
          <w:ilvl w:val="0"/>
          <w:numId w:val="1"/>
        </w:numPr>
        <w:tabs>
          <w:tab w:val="clear" w:pos="360"/>
        </w:tabs>
        <w:spacing w:before="60" w:after="60" w:line="240" w:lineRule="auto"/>
        <w:ind w:left="284" w:hanging="284"/>
        <w:jc w:val="both"/>
        <w:rPr>
          <w:rFonts w:ascii="Times New Roman" w:hAnsi="Times New Roman"/>
          <w:b/>
          <w:lang w:val="lv-LV"/>
        </w:rPr>
      </w:pPr>
      <w:r w:rsidRPr="003D7956">
        <w:rPr>
          <w:rFonts w:ascii="Times New Roman" w:hAnsi="Times New Roman"/>
          <w:b/>
          <w:lang w:val="lv-LV"/>
        </w:rPr>
        <w:t>Iepirkuma priekšmets</w:t>
      </w:r>
    </w:p>
    <w:p w:rsidR="00F91A6D" w:rsidRPr="003D7956" w:rsidRDefault="00F91A6D" w:rsidP="00F91A6D">
      <w:pPr>
        <w:numPr>
          <w:ilvl w:val="1"/>
          <w:numId w:val="1"/>
        </w:numPr>
        <w:tabs>
          <w:tab w:val="clear" w:pos="432"/>
        </w:tabs>
        <w:spacing w:after="40" w:line="240" w:lineRule="auto"/>
        <w:ind w:left="709" w:hanging="709"/>
        <w:jc w:val="both"/>
        <w:rPr>
          <w:rFonts w:ascii="Times New Roman" w:hAnsi="Times New Roman"/>
          <w:szCs w:val="24"/>
          <w:lang w:val="lv-LV"/>
        </w:rPr>
      </w:pPr>
      <w:r w:rsidRPr="003D7956">
        <w:rPr>
          <w:rFonts w:ascii="Times New Roman" w:hAnsi="Times New Roman"/>
          <w:spacing w:val="2"/>
          <w:szCs w:val="24"/>
          <w:lang w:val="lv-LV"/>
        </w:rPr>
        <w:t>Degvielas (turpmāk - preču) iegāde ar norēķinu kartēm pasūtītāja autotransporta vajadzībām</w:t>
      </w:r>
      <w:r w:rsidRPr="003D7956">
        <w:rPr>
          <w:rFonts w:ascii="Times New Roman" w:hAnsi="Times New Roman"/>
          <w:lang w:val="lv-LV"/>
        </w:rPr>
        <w:t xml:space="preserve"> </w:t>
      </w:r>
      <w:r w:rsidRPr="003D7956">
        <w:rPr>
          <w:rFonts w:ascii="Times New Roman" w:hAnsi="Times New Roman"/>
          <w:szCs w:val="24"/>
          <w:lang w:val="lv-LV"/>
        </w:rPr>
        <w:t xml:space="preserve">saskaņā ar </w:t>
      </w:r>
      <w:r w:rsidRPr="003D7956">
        <w:rPr>
          <w:rFonts w:ascii="Times New Roman" w:hAnsi="Times New Roman"/>
          <w:lang w:val="lv-LV"/>
        </w:rPr>
        <w:t xml:space="preserve">Tehnisko specifikāciju, </w:t>
      </w:r>
      <w:r w:rsidR="003D7956" w:rsidRPr="003D7956">
        <w:rPr>
          <w:rFonts w:ascii="Times New Roman" w:hAnsi="Times New Roman"/>
          <w:lang w:val="lv-LV"/>
        </w:rPr>
        <w:t>kas ir nolikuma</w:t>
      </w:r>
      <w:r w:rsidRPr="003D7956">
        <w:rPr>
          <w:rFonts w:ascii="Times New Roman" w:hAnsi="Times New Roman"/>
          <w:lang w:val="lv-LV"/>
        </w:rPr>
        <w:t xml:space="preserve"> 1.pielikums</w:t>
      </w:r>
      <w:r w:rsidRPr="003D7956">
        <w:rPr>
          <w:rFonts w:ascii="Times New Roman" w:hAnsi="Times New Roman"/>
          <w:szCs w:val="24"/>
          <w:lang w:val="lv-LV"/>
        </w:rPr>
        <w:t>.</w:t>
      </w:r>
    </w:p>
    <w:p w:rsidR="00F91A6D" w:rsidRPr="003D7956" w:rsidRDefault="00F91A6D" w:rsidP="00F91A6D">
      <w:pPr>
        <w:numPr>
          <w:ilvl w:val="1"/>
          <w:numId w:val="1"/>
        </w:numPr>
        <w:tabs>
          <w:tab w:val="clear" w:pos="432"/>
        </w:tabs>
        <w:spacing w:after="60" w:line="240" w:lineRule="auto"/>
        <w:ind w:left="709" w:hanging="709"/>
        <w:jc w:val="both"/>
        <w:rPr>
          <w:rFonts w:ascii="Times New Roman" w:hAnsi="Times New Roman"/>
          <w:szCs w:val="24"/>
          <w:lang w:val="lv-LV"/>
        </w:rPr>
      </w:pPr>
      <w:r w:rsidRPr="003D7956">
        <w:rPr>
          <w:rFonts w:ascii="Times New Roman" w:hAnsi="Times New Roman"/>
          <w:szCs w:val="24"/>
          <w:lang w:val="lv-LV"/>
        </w:rPr>
        <w:t>Iepirkuma priekšmeta CPV kods: 09100000-0</w:t>
      </w:r>
    </w:p>
    <w:p w:rsidR="00F91A6D" w:rsidRPr="003D7956" w:rsidRDefault="00F91A6D" w:rsidP="00F91A6D">
      <w:pPr>
        <w:numPr>
          <w:ilvl w:val="1"/>
          <w:numId w:val="1"/>
        </w:numPr>
        <w:tabs>
          <w:tab w:val="clear" w:pos="432"/>
        </w:tabs>
        <w:spacing w:after="60" w:line="240" w:lineRule="auto"/>
        <w:ind w:left="709" w:hanging="709"/>
        <w:jc w:val="both"/>
        <w:rPr>
          <w:rFonts w:ascii="Times New Roman" w:hAnsi="Times New Roman"/>
          <w:szCs w:val="24"/>
          <w:lang w:val="lv-LV"/>
        </w:rPr>
      </w:pPr>
      <w:r w:rsidRPr="003D7956">
        <w:rPr>
          <w:rFonts w:ascii="Times New Roman" w:hAnsi="Times New Roman"/>
          <w:szCs w:val="24"/>
          <w:lang w:val="lv-LV"/>
        </w:rPr>
        <w:t xml:space="preserve">Iepirkuma priekšmets nav sadalīts daļās. </w:t>
      </w:r>
    </w:p>
    <w:p w:rsidR="00F91A6D" w:rsidRPr="003D7956" w:rsidRDefault="00F91A6D" w:rsidP="00F91A6D">
      <w:pPr>
        <w:numPr>
          <w:ilvl w:val="1"/>
          <w:numId w:val="1"/>
        </w:numPr>
        <w:tabs>
          <w:tab w:val="clear" w:pos="432"/>
        </w:tabs>
        <w:spacing w:after="60" w:line="240" w:lineRule="auto"/>
        <w:ind w:left="709" w:hanging="709"/>
        <w:jc w:val="both"/>
        <w:rPr>
          <w:rFonts w:ascii="Times New Roman" w:hAnsi="Times New Roman"/>
          <w:lang w:val="lv-LV"/>
        </w:rPr>
      </w:pPr>
      <w:r w:rsidRPr="003D7956">
        <w:rPr>
          <w:rFonts w:ascii="Times New Roman" w:hAnsi="Times New Roman"/>
          <w:lang w:val="lv-LV"/>
        </w:rPr>
        <w:t xml:space="preserve">Pretendents drīkst </w:t>
      </w:r>
      <w:r w:rsidRPr="003D7956">
        <w:rPr>
          <w:rFonts w:ascii="Times New Roman" w:hAnsi="Times New Roman"/>
          <w:szCs w:val="24"/>
          <w:lang w:val="lv-LV"/>
        </w:rPr>
        <w:t xml:space="preserve">iesniegt tikai vienu piedāvājuma variantu par visu iepirkuma priekšmetu kopā. </w:t>
      </w:r>
    </w:p>
    <w:p w:rsidR="00F91A6D" w:rsidRPr="003D7956" w:rsidRDefault="00F91A6D" w:rsidP="00F91A6D">
      <w:pPr>
        <w:numPr>
          <w:ilvl w:val="1"/>
          <w:numId w:val="1"/>
        </w:numPr>
        <w:tabs>
          <w:tab w:val="clear" w:pos="432"/>
        </w:tabs>
        <w:spacing w:after="60" w:line="240" w:lineRule="auto"/>
        <w:ind w:left="709" w:hanging="709"/>
        <w:jc w:val="both"/>
        <w:rPr>
          <w:rFonts w:ascii="Times New Roman" w:hAnsi="Times New Roman"/>
          <w:lang w:val="lv-LV"/>
        </w:rPr>
      </w:pPr>
      <w:r w:rsidRPr="003D7956">
        <w:rPr>
          <w:rFonts w:ascii="Times New Roman" w:hAnsi="Times New Roman"/>
          <w:szCs w:val="24"/>
          <w:lang w:val="lv-LV"/>
        </w:rPr>
        <w:t>Piedāvājumu par iepirkuma priekšmetu var iesniegt tikai tad, ja piedāvājums pilnībā atbilst Tehniskajā specifikācijā noteiktajām prasībām</w:t>
      </w:r>
      <w:r w:rsidRPr="003D7956">
        <w:rPr>
          <w:rFonts w:ascii="Times New Roman" w:hAnsi="Times New Roman"/>
          <w:lang w:val="lv-LV"/>
        </w:rPr>
        <w:t>.</w:t>
      </w:r>
    </w:p>
    <w:p w:rsidR="00F91A6D" w:rsidRPr="003D7956" w:rsidRDefault="00F91A6D" w:rsidP="00F91A6D">
      <w:pPr>
        <w:numPr>
          <w:ilvl w:val="1"/>
          <w:numId w:val="1"/>
        </w:numPr>
        <w:tabs>
          <w:tab w:val="clear" w:pos="432"/>
        </w:tabs>
        <w:spacing w:after="60" w:line="240" w:lineRule="auto"/>
        <w:ind w:left="709" w:hanging="709"/>
        <w:jc w:val="both"/>
        <w:rPr>
          <w:rFonts w:ascii="Times New Roman" w:hAnsi="Times New Roman"/>
          <w:szCs w:val="24"/>
          <w:lang w:val="lv-LV"/>
        </w:rPr>
      </w:pPr>
      <w:r w:rsidRPr="003D7956">
        <w:rPr>
          <w:rFonts w:ascii="Times New Roman" w:hAnsi="Times New Roman"/>
          <w:lang w:val="lv-LV"/>
        </w:rPr>
        <w:t>Pakalpojumus raksturojošā informācija, plānotais apjoms un citi noteikumi attiecībā uz pakalpojumu sniegšanu ir norādīti Tehniskajā specifikācijā</w:t>
      </w:r>
      <w:r w:rsidRPr="003D7956">
        <w:rPr>
          <w:rFonts w:ascii="Times New Roman" w:hAnsi="Times New Roman"/>
          <w:szCs w:val="24"/>
          <w:lang w:val="lv-LV"/>
        </w:rPr>
        <w:t xml:space="preserve">, </w:t>
      </w:r>
      <w:r w:rsidRPr="003D7956">
        <w:rPr>
          <w:rFonts w:ascii="Times New Roman" w:hAnsi="Times New Roman"/>
          <w:lang w:val="lv-LV"/>
        </w:rPr>
        <w:t xml:space="preserve">kas ir iepirkuma </w:t>
      </w:r>
      <w:r w:rsidR="0048308E" w:rsidRPr="003D7956">
        <w:rPr>
          <w:rFonts w:ascii="Times New Roman" w:hAnsi="Times New Roman"/>
          <w:lang w:val="lv-LV"/>
        </w:rPr>
        <w:t>nolikuma</w:t>
      </w:r>
      <w:r w:rsidRPr="003D7956">
        <w:rPr>
          <w:rFonts w:ascii="Times New Roman" w:hAnsi="Times New Roman"/>
          <w:lang w:val="lv-LV"/>
        </w:rPr>
        <w:t xml:space="preserve"> 1.pielikums</w:t>
      </w:r>
      <w:r w:rsidRPr="003D7956">
        <w:rPr>
          <w:rFonts w:ascii="Times New Roman" w:hAnsi="Times New Roman"/>
          <w:szCs w:val="24"/>
          <w:lang w:val="lv-LV"/>
        </w:rPr>
        <w:t>.</w:t>
      </w:r>
    </w:p>
    <w:p w:rsidR="00F91A6D" w:rsidRPr="003D7956" w:rsidRDefault="00F91A6D" w:rsidP="00F91A6D">
      <w:pPr>
        <w:numPr>
          <w:ilvl w:val="0"/>
          <w:numId w:val="1"/>
        </w:numPr>
        <w:tabs>
          <w:tab w:val="clear" w:pos="360"/>
        </w:tabs>
        <w:spacing w:before="60" w:after="60" w:line="240" w:lineRule="auto"/>
        <w:ind w:left="284" w:hanging="284"/>
        <w:jc w:val="both"/>
        <w:rPr>
          <w:rFonts w:ascii="Times New Roman" w:hAnsi="Times New Roman"/>
          <w:b/>
          <w:lang w:val="lv-LV"/>
        </w:rPr>
      </w:pPr>
      <w:bookmarkStart w:id="2" w:name="_Toc134418278"/>
      <w:bookmarkStart w:id="3" w:name="_Toc134628683"/>
      <w:bookmarkStart w:id="4" w:name="_Toc216079946"/>
      <w:bookmarkStart w:id="5" w:name="_Toc244503052"/>
      <w:bookmarkStart w:id="6" w:name="_Toc244505591"/>
      <w:bookmarkStart w:id="7" w:name="_Toc245287579"/>
      <w:bookmarkEnd w:id="0"/>
      <w:r w:rsidRPr="003D7956">
        <w:rPr>
          <w:rFonts w:ascii="Times New Roman" w:hAnsi="Times New Roman"/>
          <w:b/>
          <w:lang w:val="lv-LV"/>
        </w:rPr>
        <w:t>Līguma izpildes vieta un laiks</w:t>
      </w:r>
    </w:p>
    <w:p w:rsidR="00F91A6D" w:rsidRPr="003D7956" w:rsidRDefault="00F91A6D" w:rsidP="00F91A6D">
      <w:pPr>
        <w:numPr>
          <w:ilvl w:val="1"/>
          <w:numId w:val="1"/>
        </w:numPr>
        <w:tabs>
          <w:tab w:val="clear" w:pos="432"/>
        </w:tabs>
        <w:spacing w:after="60" w:line="240" w:lineRule="auto"/>
        <w:ind w:left="709" w:hanging="709"/>
        <w:jc w:val="both"/>
        <w:rPr>
          <w:rFonts w:ascii="Times New Roman" w:hAnsi="Times New Roman"/>
          <w:szCs w:val="24"/>
          <w:lang w:val="lv-LV"/>
        </w:rPr>
      </w:pPr>
      <w:r w:rsidRPr="003D7956">
        <w:rPr>
          <w:rFonts w:ascii="Times New Roman" w:hAnsi="Times New Roman"/>
          <w:szCs w:val="24"/>
          <w:lang w:val="lv-LV"/>
        </w:rPr>
        <w:t>Līguma izpildes (preču saņemšanas) vietas – iepirkuma uzvarētāja degvielas uzpildes stacijās (DUS) Rīgā, Jūrmalā, Daugavpilī, Talsos, Ventspilī, Jelgavā, Kuldīgā, Rēzeknē.</w:t>
      </w:r>
    </w:p>
    <w:p w:rsidR="00F91A6D" w:rsidRPr="003D7956" w:rsidRDefault="00F91A6D" w:rsidP="00F91A6D">
      <w:pPr>
        <w:numPr>
          <w:ilvl w:val="1"/>
          <w:numId w:val="1"/>
        </w:numPr>
        <w:tabs>
          <w:tab w:val="clear" w:pos="432"/>
        </w:tabs>
        <w:spacing w:after="0" w:line="240" w:lineRule="auto"/>
        <w:ind w:left="709" w:hanging="709"/>
        <w:jc w:val="both"/>
        <w:rPr>
          <w:rFonts w:ascii="Times New Roman" w:hAnsi="Times New Roman"/>
          <w:szCs w:val="24"/>
          <w:lang w:val="lv-LV"/>
        </w:rPr>
      </w:pPr>
      <w:r w:rsidRPr="003D7956">
        <w:rPr>
          <w:rFonts w:ascii="Times New Roman" w:hAnsi="Times New Roman"/>
          <w:szCs w:val="24"/>
          <w:lang w:val="lv-LV"/>
        </w:rPr>
        <w:t xml:space="preserve">Līguma izpildes laiks – </w:t>
      </w:r>
      <w:r w:rsidR="0040632C">
        <w:rPr>
          <w:rFonts w:ascii="Times New Roman" w:hAnsi="Times New Roman"/>
          <w:szCs w:val="24"/>
          <w:lang w:val="lv-LV"/>
        </w:rPr>
        <w:t>divus gadus</w:t>
      </w:r>
      <w:r w:rsidRPr="003D7956">
        <w:rPr>
          <w:rFonts w:ascii="Times New Roman" w:hAnsi="Times New Roman"/>
          <w:szCs w:val="24"/>
          <w:lang w:val="lv-LV"/>
        </w:rPr>
        <w:t xml:space="preserve"> no līguma noslēgšanas brīža. </w:t>
      </w:r>
    </w:p>
    <w:p w:rsidR="00F91A6D" w:rsidRPr="003D7956" w:rsidRDefault="00F91A6D" w:rsidP="00F91A6D">
      <w:pPr>
        <w:numPr>
          <w:ilvl w:val="1"/>
          <w:numId w:val="1"/>
        </w:numPr>
        <w:tabs>
          <w:tab w:val="clear" w:pos="432"/>
        </w:tabs>
        <w:spacing w:after="0" w:line="240" w:lineRule="auto"/>
        <w:ind w:left="709" w:hanging="709"/>
        <w:jc w:val="both"/>
        <w:rPr>
          <w:rFonts w:ascii="Times New Roman" w:hAnsi="Times New Roman"/>
          <w:szCs w:val="24"/>
          <w:lang w:val="lv-LV"/>
        </w:rPr>
      </w:pPr>
      <w:r w:rsidRPr="003D7956">
        <w:rPr>
          <w:rFonts w:ascii="Times New Roman" w:hAnsi="Times New Roman"/>
          <w:szCs w:val="24"/>
          <w:lang w:val="lv-LV"/>
        </w:rPr>
        <w:t>Ja jauna iepirkuma rezultāti attiecībā uz iepirkuma priekšmetu nav izsludināti esošā līguma darbības laikā, puses var vienoties par līguma termiņa pagarināšanu līdz jauna iepirkuma rezultātu paziņošanai.</w:t>
      </w:r>
    </w:p>
    <w:p w:rsidR="00F91A6D" w:rsidRPr="003D7956" w:rsidRDefault="00F91A6D" w:rsidP="00F91A6D">
      <w:pPr>
        <w:numPr>
          <w:ilvl w:val="0"/>
          <w:numId w:val="1"/>
        </w:numPr>
        <w:tabs>
          <w:tab w:val="clear" w:pos="360"/>
        </w:tabs>
        <w:spacing w:before="60" w:after="60" w:line="240" w:lineRule="auto"/>
        <w:ind w:left="284" w:hanging="284"/>
        <w:jc w:val="both"/>
        <w:rPr>
          <w:rFonts w:ascii="Times New Roman" w:hAnsi="Times New Roman"/>
          <w:b/>
          <w:lang w:val="lv-LV"/>
        </w:rPr>
      </w:pPr>
      <w:r w:rsidRPr="003D7956">
        <w:rPr>
          <w:rFonts w:ascii="Times New Roman" w:hAnsi="Times New Roman"/>
          <w:b/>
          <w:lang w:val="lv-LV"/>
        </w:rPr>
        <w:t>Finansējuma avots un paredzamā līgumcena</w:t>
      </w:r>
    </w:p>
    <w:p w:rsidR="00F91A6D" w:rsidRPr="003D7956" w:rsidRDefault="00F91A6D" w:rsidP="00F91A6D">
      <w:pPr>
        <w:numPr>
          <w:ilvl w:val="1"/>
          <w:numId w:val="1"/>
        </w:numPr>
        <w:tabs>
          <w:tab w:val="clear" w:pos="432"/>
        </w:tabs>
        <w:spacing w:after="0" w:line="240" w:lineRule="auto"/>
        <w:ind w:left="709" w:hanging="709"/>
        <w:jc w:val="both"/>
        <w:rPr>
          <w:rFonts w:ascii="Times New Roman" w:hAnsi="Times New Roman"/>
          <w:szCs w:val="24"/>
          <w:lang w:val="lv-LV"/>
        </w:rPr>
      </w:pPr>
      <w:r w:rsidRPr="003D7956">
        <w:rPr>
          <w:rFonts w:ascii="Times New Roman" w:hAnsi="Times New Roman"/>
          <w:szCs w:val="24"/>
          <w:lang w:val="lv-LV"/>
        </w:rPr>
        <w:t xml:space="preserve">Paredzamā līgumcena visam iepirkuma priekšmetam ir EUR </w:t>
      </w:r>
      <w:r w:rsidR="0048308E" w:rsidRPr="003D7956">
        <w:rPr>
          <w:rFonts w:ascii="Times New Roman" w:hAnsi="Times New Roman"/>
          <w:szCs w:val="24"/>
          <w:lang w:val="lv-LV"/>
        </w:rPr>
        <w:t>40`000.00</w:t>
      </w:r>
      <w:r w:rsidRPr="003D7956">
        <w:rPr>
          <w:rFonts w:ascii="Times New Roman" w:hAnsi="Times New Roman"/>
          <w:szCs w:val="24"/>
          <w:lang w:val="lv-LV"/>
        </w:rPr>
        <w:t xml:space="preserve"> bez pievienotās vērtības nodokļa (PVN).</w:t>
      </w:r>
    </w:p>
    <w:p w:rsidR="00F91A6D" w:rsidRPr="003D7956" w:rsidRDefault="00F91A6D" w:rsidP="00F91A6D">
      <w:pPr>
        <w:spacing w:before="120" w:after="60"/>
        <w:jc w:val="center"/>
        <w:rPr>
          <w:rFonts w:ascii="Times New Roman Bold" w:hAnsi="Times New Roman Bold"/>
          <w:b/>
          <w:caps/>
          <w:szCs w:val="24"/>
          <w:lang w:val="lv-LV"/>
        </w:rPr>
      </w:pPr>
      <w:r w:rsidRPr="003D7956">
        <w:rPr>
          <w:rFonts w:ascii="Times New Roman Bold" w:hAnsi="Times New Roman Bold"/>
          <w:b/>
          <w:caps/>
          <w:szCs w:val="24"/>
          <w:lang w:val="lv-LV"/>
        </w:rPr>
        <w:t>C. Pretendentu atlases prasības</w:t>
      </w:r>
    </w:p>
    <w:p w:rsidR="00F91A6D" w:rsidRPr="003D7956" w:rsidRDefault="00F91A6D" w:rsidP="00F91A6D">
      <w:pPr>
        <w:numPr>
          <w:ilvl w:val="0"/>
          <w:numId w:val="1"/>
        </w:numPr>
        <w:tabs>
          <w:tab w:val="clear" w:pos="360"/>
        </w:tabs>
        <w:spacing w:before="60" w:after="60" w:line="240" w:lineRule="auto"/>
        <w:ind w:left="567" w:hanging="567"/>
        <w:jc w:val="both"/>
        <w:rPr>
          <w:rFonts w:ascii="Times New Roman" w:hAnsi="Times New Roman"/>
          <w:b/>
          <w:bCs/>
          <w:lang w:val="lv-LV"/>
        </w:rPr>
      </w:pPr>
      <w:r w:rsidRPr="003D7956">
        <w:rPr>
          <w:rFonts w:ascii="Times New Roman" w:hAnsi="Times New Roman"/>
          <w:b/>
          <w:bCs/>
          <w:lang w:val="lv-LV"/>
        </w:rPr>
        <w:t>Prasības pretendentiem</w:t>
      </w:r>
    </w:p>
    <w:p w:rsidR="00F91A6D" w:rsidRPr="003D7956" w:rsidRDefault="00F91A6D" w:rsidP="00F91A6D">
      <w:pPr>
        <w:numPr>
          <w:ilvl w:val="1"/>
          <w:numId w:val="1"/>
        </w:numPr>
        <w:tabs>
          <w:tab w:val="clear" w:pos="432"/>
        </w:tabs>
        <w:spacing w:after="60" w:line="240" w:lineRule="auto"/>
        <w:ind w:left="709" w:hanging="709"/>
        <w:jc w:val="both"/>
        <w:rPr>
          <w:rFonts w:ascii="Times New Roman" w:hAnsi="Times New Roman"/>
          <w:b/>
          <w:bCs/>
          <w:lang w:val="lv-LV"/>
        </w:rPr>
      </w:pPr>
      <w:r w:rsidRPr="003D7956">
        <w:rPr>
          <w:rFonts w:ascii="Times New Roman" w:hAnsi="Times New Roman"/>
          <w:b/>
          <w:bCs/>
          <w:lang w:val="lv-LV"/>
        </w:rPr>
        <w:t>Vispārējie nosacījumi dalībai iepirkumā:</w:t>
      </w:r>
    </w:p>
    <w:p w:rsidR="00F91A6D" w:rsidRPr="003D7956" w:rsidRDefault="00F91A6D" w:rsidP="00F91A6D">
      <w:pPr>
        <w:numPr>
          <w:ilvl w:val="2"/>
          <w:numId w:val="1"/>
        </w:numPr>
        <w:tabs>
          <w:tab w:val="clear" w:pos="1440"/>
        </w:tabs>
        <w:spacing w:after="60" w:line="240" w:lineRule="auto"/>
        <w:ind w:left="1135" w:hanging="851"/>
        <w:jc w:val="both"/>
        <w:rPr>
          <w:rFonts w:ascii="Times New Roman" w:hAnsi="Times New Roman"/>
          <w:lang w:val="lv-LV"/>
        </w:rPr>
      </w:pPr>
      <w:r w:rsidRPr="003D7956">
        <w:rPr>
          <w:rFonts w:ascii="Times New Roman" w:hAnsi="Times New Roman"/>
          <w:lang w:val="lv-LV"/>
        </w:rPr>
        <w:t>Pretendents ir reģistrēts normatīvajos aktos noteiktajos gadījumos un kārtībā LR Komercreģistrā vai līdzvērtīgā reģistrā ārvalstīs, vai LR Valsts ieņēmumu dienestā kā nodokļu maksātājs (saimnieciskās darbības veicējs).</w:t>
      </w:r>
    </w:p>
    <w:p w:rsidR="00F91A6D" w:rsidRPr="003546CA" w:rsidRDefault="00F50F19" w:rsidP="00F91A6D">
      <w:pPr>
        <w:numPr>
          <w:ilvl w:val="2"/>
          <w:numId w:val="1"/>
        </w:numPr>
        <w:tabs>
          <w:tab w:val="clear" w:pos="1440"/>
        </w:tabs>
        <w:spacing w:after="60" w:line="240" w:lineRule="auto"/>
        <w:ind w:left="1135" w:hanging="851"/>
        <w:jc w:val="both"/>
        <w:rPr>
          <w:rFonts w:ascii="Times New Roman" w:hAnsi="Times New Roman" w:cs="Times New Roman"/>
          <w:sz w:val="24"/>
          <w:szCs w:val="24"/>
          <w:lang w:val="lv-LV"/>
        </w:rPr>
      </w:pPr>
      <w:r w:rsidRPr="003546CA">
        <w:rPr>
          <w:rFonts w:ascii="Times New Roman" w:hAnsi="Times New Roman" w:cs="Times New Roman"/>
          <w:sz w:val="24"/>
          <w:szCs w:val="24"/>
          <w:lang w:val="lv-LV"/>
        </w:rPr>
        <w:t>Uz Pretendentu neattiecas PIL 9.panta 8.daļā  noteiktie izslēgšanas nosacījumi</w:t>
      </w:r>
      <w:r w:rsidR="00F91A6D" w:rsidRPr="003546CA">
        <w:rPr>
          <w:rFonts w:ascii="Times New Roman" w:hAnsi="Times New Roman" w:cs="Times New Roman"/>
          <w:sz w:val="24"/>
          <w:szCs w:val="24"/>
          <w:lang w:val="lv-LV"/>
        </w:rPr>
        <w:t>.</w:t>
      </w:r>
    </w:p>
    <w:p w:rsidR="00F91A6D" w:rsidRPr="003D7956" w:rsidRDefault="00F91A6D" w:rsidP="00037157">
      <w:pPr>
        <w:numPr>
          <w:ilvl w:val="1"/>
          <w:numId w:val="1"/>
        </w:numPr>
        <w:tabs>
          <w:tab w:val="clear" w:pos="432"/>
        </w:tabs>
        <w:spacing w:after="60" w:line="240" w:lineRule="auto"/>
        <w:ind w:left="709" w:hanging="709"/>
        <w:jc w:val="both"/>
        <w:rPr>
          <w:rFonts w:ascii="Times New Roman" w:hAnsi="Times New Roman"/>
          <w:b/>
          <w:bCs/>
          <w:lang w:val="lv-LV"/>
        </w:rPr>
      </w:pPr>
      <w:r w:rsidRPr="003D7956">
        <w:rPr>
          <w:rFonts w:ascii="Times New Roman" w:hAnsi="Times New Roman"/>
          <w:b/>
          <w:bCs/>
          <w:lang w:val="lv-LV"/>
        </w:rPr>
        <w:t>Prasības attiecībā uz pretendenta saimniecisko un finansiālo stāvokli:</w:t>
      </w:r>
    </w:p>
    <w:p w:rsidR="00F91A6D" w:rsidRPr="003D7956" w:rsidRDefault="00F91A6D" w:rsidP="00037157">
      <w:pPr>
        <w:numPr>
          <w:ilvl w:val="2"/>
          <w:numId w:val="1"/>
        </w:numPr>
        <w:spacing w:after="0" w:line="240" w:lineRule="auto"/>
        <w:ind w:left="1134" w:hanging="850"/>
        <w:jc w:val="both"/>
        <w:rPr>
          <w:rFonts w:ascii="Times New Roman" w:hAnsi="Times New Roman"/>
          <w:lang w:val="lv-LV"/>
        </w:rPr>
      </w:pPr>
      <w:r w:rsidRPr="003D7956">
        <w:rPr>
          <w:rFonts w:ascii="Times New Roman" w:hAnsi="Times New Roman"/>
          <w:lang w:val="lv-LV"/>
        </w:rPr>
        <w:t>Pretendents spēj nodrošināt preču cenas atbilstoši tirgus cenām vai zemākas, kā arī piešķirt atlaidi no DUS noteiktajām cenām visā līguma darbības laikā.</w:t>
      </w:r>
    </w:p>
    <w:p w:rsidR="00F91A6D" w:rsidRPr="003D7956" w:rsidRDefault="00F91A6D" w:rsidP="00037157">
      <w:pPr>
        <w:numPr>
          <w:ilvl w:val="2"/>
          <w:numId w:val="1"/>
        </w:numPr>
        <w:spacing w:after="0" w:line="240" w:lineRule="auto"/>
        <w:ind w:left="1134" w:hanging="850"/>
        <w:jc w:val="both"/>
        <w:rPr>
          <w:rFonts w:ascii="Times New Roman" w:hAnsi="Times New Roman"/>
          <w:lang w:val="lv-LV"/>
        </w:rPr>
      </w:pPr>
      <w:r w:rsidRPr="003D7956">
        <w:rPr>
          <w:rFonts w:ascii="Times New Roman" w:hAnsi="Times New Roman"/>
          <w:lang w:val="lv-LV"/>
        </w:rPr>
        <w:t>Pretendents spēj nodrošināt Tehniskajā specifikācijā norādīto plānoto preču daudzumu visā līguma darbības laikā.</w:t>
      </w:r>
    </w:p>
    <w:p w:rsidR="00F91A6D" w:rsidRPr="003D7956" w:rsidRDefault="00F91A6D" w:rsidP="00037157">
      <w:pPr>
        <w:numPr>
          <w:ilvl w:val="1"/>
          <w:numId w:val="1"/>
        </w:numPr>
        <w:tabs>
          <w:tab w:val="clear" w:pos="432"/>
        </w:tabs>
        <w:spacing w:after="60" w:line="240" w:lineRule="auto"/>
        <w:ind w:left="1134" w:hanging="850"/>
        <w:jc w:val="both"/>
        <w:rPr>
          <w:rFonts w:ascii="Times New Roman" w:hAnsi="Times New Roman"/>
          <w:b/>
          <w:bCs/>
          <w:lang w:val="lv-LV"/>
        </w:rPr>
      </w:pPr>
      <w:r w:rsidRPr="003D7956">
        <w:rPr>
          <w:rFonts w:ascii="Times New Roman" w:hAnsi="Times New Roman"/>
          <w:b/>
          <w:bCs/>
          <w:lang w:val="lv-LV"/>
        </w:rPr>
        <w:t>Prasības attiecībā uz pretendenta profesionālajām spējām un tehniskām iespējām:</w:t>
      </w:r>
    </w:p>
    <w:p w:rsidR="00F91A6D" w:rsidRPr="003D7956" w:rsidRDefault="00F91A6D" w:rsidP="00037157">
      <w:pPr>
        <w:numPr>
          <w:ilvl w:val="2"/>
          <w:numId w:val="1"/>
        </w:numPr>
        <w:spacing w:after="0" w:line="240" w:lineRule="auto"/>
        <w:ind w:left="1134" w:hanging="850"/>
        <w:jc w:val="both"/>
        <w:rPr>
          <w:rFonts w:ascii="Times New Roman" w:hAnsi="Times New Roman"/>
          <w:szCs w:val="24"/>
          <w:lang w:val="lv-LV"/>
        </w:rPr>
      </w:pPr>
      <w:r w:rsidRPr="003D7956">
        <w:rPr>
          <w:rFonts w:ascii="Times New Roman" w:hAnsi="Times New Roman"/>
          <w:szCs w:val="24"/>
          <w:lang w:val="lv-LV"/>
        </w:rPr>
        <w:t xml:space="preserve">Pretendents ir licencēts vai sertificēts atbilstoši normatīvo aktu prasībām, lai LR nodarbotos ar </w:t>
      </w:r>
      <w:r w:rsidR="0048308E" w:rsidRPr="003D7956">
        <w:rPr>
          <w:rFonts w:ascii="Times New Roman" w:hAnsi="Times New Roman"/>
          <w:szCs w:val="24"/>
          <w:lang w:val="lv-LV"/>
        </w:rPr>
        <w:t>nolikumā</w:t>
      </w:r>
      <w:r w:rsidRPr="003D7956">
        <w:rPr>
          <w:rFonts w:ascii="Times New Roman" w:hAnsi="Times New Roman"/>
          <w:szCs w:val="24"/>
          <w:lang w:val="lv-LV"/>
        </w:rPr>
        <w:t xml:space="preserve"> minēto preču tirdzniecību.</w:t>
      </w:r>
    </w:p>
    <w:p w:rsidR="00F91A6D" w:rsidRPr="003D7956" w:rsidRDefault="00F91A6D" w:rsidP="00037157">
      <w:pPr>
        <w:numPr>
          <w:ilvl w:val="2"/>
          <w:numId w:val="1"/>
        </w:numPr>
        <w:spacing w:after="0" w:line="240" w:lineRule="auto"/>
        <w:ind w:left="1134" w:hanging="850"/>
        <w:jc w:val="both"/>
        <w:rPr>
          <w:rFonts w:ascii="Times New Roman" w:hAnsi="Times New Roman"/>
          <w:szCs w:val="24"/>
          <w:lang w:val="lv-LV"/>
        </w:rPr>
      </w:pPr>
      <w:r w:rsidRPr="003D7956">
        <w:rPr>
          <w:rFonts w:ascii="Times New Roman" w:hAnsi="Times New Roman"/>
          <w:szCs w:val="24"/>
          <w:lang w:val="lv-LV"/>
        </w:rPr>
        <w:t xml:space="preserve">Pretendenta DUS jāatrodas iepirkuma </w:t>
      </w:r>
      <w:r w:rsidR="0048308E" w:rsidRPr="003D7956">
        <w:rPr>
          <w:rFonts w:ascii="Times New Roman" w:hAnsi="Times New Roman"/>
          <w:szCs w:val="24"/>
          <w:lang w:val="lv-LV"/>
        </w:rPr>
        <w:t>nolikumā</w:t>
      </w:r>
      <w:r w:rsidRPr="003D7956">
        <w:rPr>
          <w:rFonts w:ascii="Times New Roman" w:hAnsi="Times New Roman"/>
          <w:szCs w:val="24"/>
          <w:lang w:val="lv-LV"/>
        </w:rPr>
        <w:t xml:space="preserve"> minētajās vietās un pretendentam jānodrošina pasūtītāju ar norēķinu kartēm (debetkartēm un starptautiskajām kredītkartēm).</w:t>
      </w:r>
    </w:p>
    <w:p w:rsidR="00F91A6D" w:rsidRPr="003D7956" w:rsidRDefault="00F91A6D" w:rsidP="00F91A6D">
      <w:pPr>
        <w:numPr>
          <w:ilvl w:val="0"/>
          <w:numId w:val="1"/>
        </w:numPr>
        <w:tabs>
          <w:tab w:val="clear" w:pos="360"/>
        </w:tabs>
        <w:spacing w:before="60" w:after="60" w:line="240" w:lineRule="auto"/>
        <w:ind w:left="284" w:hanging="284"/>
        <w:jc w:val="both"/>
        <w:rPr>
          <w:rFonts w:ascii="Times New Roman" w:hAnsi="Times New Roman"/>
          <w:i/>
          <w:iCs/>
          <w:lang w:val="lv-LV"/>
        </w:rPr>
      </w:pPr>
      <w:r w:rsidRPr="003D7956">
        <w:rPr>
          <w:rFonts w:ascii="Times New Roman" w:hAnsi="Times New Roman"/>
          <w:b/>
          <w:bCs/>
          <w:lang w:val="lv-LV"/>
        </w:rPr>
        <w:t xml:space="preserve">Piedāvājuma saturs/ iesniedzamie dokumenti </w:t>
      </w:r>
      <w:r w:rsidR="00037157">
        <w:rPr>
          <w:rFonts w:ascii="Times New Roman" w:hAnsi="Times New Roman"/>
          <w:i/>
          <w:iCs/>
          <w:lang w:val="lv-LV"/>
        </w:rPr>
        <w:t>:</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3981"/>
        <w:gridCol w:w="4821"/>
      </w:tblGrid>
      <w:tr w:rsidR="00F50F19" w:rsidRPr="004A354B" w:rsidTr="006A6B8E">
        <w:tc>
          <w:tcPr>
            <w:tcW w:w="668" w:type="dxa"/>
            <w:tcBorders>
              <w:top w:val="single" w:sz="4" w:space="0" w:color="auto"/>
              <w:left w:val="single" w:sz="4" w:space="0" w:color="auto"/>
              <w:bottom w:val="single" w:sz="4" w:space="0" w:color="auto"/>
              <w:right w:val="single" w:sz="4" w:space="0" w:color="auto"/>
            </w:tcBorders>
            <w:hideMark/>
          </w:tcPr>
          <w:p w:rsidR="00F50F19" w:rsidRPr="004F2546" w:rsidRDefault="00F50F19" w:rsidP="004F2546">
            <w:pPr>
              <w:ind w:right="-6"/>
              <w:jc w:val="both"/>
              <w:rPr>
                <w:rFonts w:ascii="Times New Roman" w:hAnsi="Times New Roman"/>
                <w:b/>
                <w:sz w:val="24"/>
                <w:szCs w:val="24"/>
                <w:lang w:val="lv-LV"/>
              </w:rPr>
            </w:pPr>
            <w:r w:rsidRPr="004F2546">
              <w:rPr>
                <w:rFonts w:ascii="Times New Roman" w:hAnsi="Times New Roman"/>
                <w:b/>
                <w:sz w:val="24"/>
                <w:szCs w:val="24"/>
                <w:lang w:val="lv-LV"/>
              </w:rPr>
              <w:t>N.p.k.</w:t>
            </w:r>
          </w:p>
        </w:tc>
        <w:tc>
          <w:tcPr>
            <w:tcW w:w="4057" w:type="dxa"/>
            <w:tcBorders>
              <w:top w:val="single" w:sz="4" w:space="0" w:color="auto"/>
              <w:left w:val="single" w:sz="4" w:space="0" w:color="auto"/>
              <w:bottom w:val="single" w:sz="4" w:space="0" w:color="auto"/>
              <w:right w:val="single" w:sz="4" w:space="0" w:color="auto"/>
            </w:tcBorders>
            <w:hideMark/>
          </w:tcPr>
          <w:p w:rsidR="00F50F19" w:rsidRPr="004F2546" w:rsidRDefault="00F50F19" w:rsidP="00484277">
            <w:pPr>
              <w:tabs>
                <w:tab w:val="left" w:pos="1026"/>
              </w:tabs>
              <w:ind w:right="-6"/>
              <w:jc w:val="center"/>
              <w:rPr>
                <w:rFonts w:ascii="Times New Roman" w:hAnsi="Times New Roman"/>
                <w:b/>
                <w:sz w:val="24"/>
                <w:szCs w:val="24"/>
                <w:lang w:val="lv-LV"/>
              </w:rPr>
            </w:pPr>
            <w:r w:rsidRPr="004F2546">
              <w:rPr>
                <w:rFonts w:ascii="Times New Roman" w:hAnsi="Times New Roman"/>
                <w:b/>
                <w:sz w:val="24"/>
                <w:szCs w:val="24"/>
                <w:lang w:val="lv-LV"/>
              </w:rPr>
              <w:t xml:space="preserve"> Prasības</w:t>
            </w:r>
          </w:p>
        </w:tc>
        <w:tc>
          <w:tcPr>
            <w:tcW w:w="4914" w:type="dxa"/>
            <w:tcBorders>
              <w:top w:val="single" w:sz="4" w:space="0" w:color="auto"/>
              <w:left w:val="single" w:sz="4" w:space="0" w:color="auto"/>
              <w:bottom w:val="single" w:sz="4" w:space="0" w:color="auto"/>
              <w:right w:val="single" w:sz="4" w:space="0" w:color="auto"/>
            </w:tcBorders>
            <w:hideMark/>
          </w:tcPr>
          <w:p w:rsidR="00F50F19" w:rsidRPr="004F2546" w:rsidRDefault="00F50F19" w:rsidP="00484277">
            <w:pPr>
              <w:tabs>
                <w:tab w:val="left" w:pos="1026"/>
              </w:tabs>
              <w:ind w:right="-6"/>
              <w:jc w:val="center"/>
              <w:rPr>
                <w:rFonts w:ascii="Times New Roman" w:hAnsi="Times New Roman"/>
                <w:b/>
                <w:sz w:val="24"/>
                <w:szCs w:val="24"/>
                <w:lang w:val="lv-LV"/>
              </w:rPr>
            </w:pPr>
            <w:r w:rsidRPr="004F2546">
              <w:rPr>
                <w:rFonts w:ascii="Times New Roman" w:hAnsi="Times New Roman"/>
                <w:b/>
                <w:sz w:val="24"/>
                <w:szCs w:val="24"/>
                <w:lang w:val="lv-LV"/>
              </w:rPr>
              <w:t>Iesniedzamie   dokumenti</w:t>
            </w:r>
          </w:p>
        </w:tc>
      </w:tr>
      <w:tr w:rsidR="00F50F19" w:rsidRPr="004A354B" w:rsidTr="006A6B8E">
        <w:trPr>
          <w:trHeight w:val="570"/>
        </w:trPr>
        <w:tc>
          <w:tcPr>
            <w:tcW w:w="668" w:type="dxa"/>
            <w:tcBorders>
              <w:top w:val="single" w:sz="4" w:space="0" w:color="auto"/>
              <w:left w:val="single" w:sz="4" w:space="0" w:color="auto"/>
              <w:bottom w:val="single" w:sz="4" w:space="0" w:color="auto"/>
              <w:right w:val="single" w:sz="4" w:space="0" w:color="auto"/>
            </w:tcBorders>
            <w:hideMark/>
          </w:tcPr>
          <w:p w:rsidR="00F50F19" w:rsidRPr="004F2546" w:rsidRDefault="00F50F19" w:rsidP="00484277">
            <w:pPr>
              <w:rPr>
                <w:rFonts w:ascii="Times New Roman" w:hAnsi="Times New Roman"/>
                <w:sz w:val="24"/>
                <w:szCs w:val="24"/>
                <w:lang w:val="lv-LV"/>
              </w:rPr>
            </w:pPr>
            <w:r w:rsidRPr="004F2546">
              <w:rPr>
                <w:rFonts w:ascii="Times New Roman" w:hAnsi="Times New Roman"/>
                <w:sz w:val="24"/>
                <w:szCs w:val="24"/>
                <w:lang w:val="lv-LV"/>
              </w:rPr>
              <w:t>14.1.</w:t>
            </w:r>
          </w:p>
        </w:tc>
        <w:tc>
          <w:tcPr>
            <w:tcW w:w="4057" w:type="dxa"/>
            <w:tcBorders>
              <w:top w:val="single" w:sz="4" w:space="0" w:color="auto"/>
              <w:left w:val="single" w:sz="4" w:space="0" w:color="auto"/>
              <w:bottom w:val="single" w:sz="4" w:space="0" w:color="auto"/>
              <w:right w:val="single" w:sz="4" w:space="0" w:color="auto"/>
            </w:tcBorders>
          </w:tcPr>
          <w:p w:rsidR="00F50F19" w:rsidRPr="004F2546" w:rsidRDefault="00F50F19" w:rsidP="00484277">
            <w:pPr>
              <w:pStyle w:val="ListParagraph"/>
              <w:ind w:left="63"/>
              <w:jc w:val="both"/>
              <w:rPr>
                <w:rFonts w:ascii="Times New Roman" w:hAnsi="Times New Roman"/>
                <w:szCs w:val="24"/>
              </w:rPr>
            </w:pPr>
            <w:r w:rsidRPr="004F2546">
              <w:rPr>
                <w:rFonts w:ascii="Times New Roman" w:hAnsi="Times New Roman"/>
                <w:szCs w:val="24"/>
              </w:rPr>
              <w:t>Pretendenta apliecinājums par piedalīšanos  iepirkumā, ko paraksta   pretendenta   pārstāvis   ar pārstāvības tiesībām vai tā pilnvarota persona.</w:t>
            </w:r>
          </w:p>
          <w:p w:rsidR="00F50F19" w:rsidRPr="004F2546" w:rsidRDefault="00F50F19" w:rsidP="00484277">
            <w:pPr>
              <w:ind w:right="-109"/>
              <w:jc w:val="both"/>
              <w:rPr>
                <w:rFonts w:ascii="Times New Roman" w:hAnsi="Times New Roman"/>
                <w:sz w:val="24"/>
                <w:szCs w:val="24"/>
                <w:lang w:val="lv-LV"/>
              </w:rPr>
            </w:pPr>
          </w:p>
        </w:tc>
        <w:tc>
          <w:tcPr>
            <w:tcW w:w="4914" w:type="dxa"/>
            <w:tcBorders>
              <w:top w:val="single" w:sz="4" w:space="0" w:color="auto"/>
              <w:left w:val="single" w:sz="4" w:space="0" w:color="auto"/>
              <w:bottom w:val="single" w:sz="4" w:space="0" w:color="auto"/>
              <w:right w:val="single" w:sz="4" w:space="0" w:color="auto"/>
            </w:tcBorders>
          </w:tcPr>
          <w:p w:rsidR="00F50F19" w:rsidRPr="004F2546" w:rsidRDefault="00F50F19" w:rsidP="00484277">
            <w:pPr>
              <w:shd w:val="clear" w:color="auto" w:fill="FFFFFF"/>
              <w:tabs>
                <w:tab w:val="left" w:pos="175"/>
              </w:tabs>
              <w:spacing w:line="250" w:lineRule="exact"/>
              <w:ind w:left="33" w:hanging="43"/>
              <w:jc w:val="both"/>
              <w:rPr>
                <w:rFonts w:ascii="Times New Roman" w:hAnsi="Times New Roman"/>
                <w:sz w:val="24"/>
                <w:szCs w:val="24"/>
                <w:lang w:val="lv-LV"/>
              </w:rPr>
            </w:pPr>
            <w:r w:rsidRPr="004F2546">
              <w:rPr>
                <w:rFonts w:ascii="Times New Roman" w:hAnsi="Times New Roman"/>
                <w:sz w:val="24"/>
                <w:szCs w:val="24"/>
                <w:lang w:val="lv-LV"/>
              </w:rPr>
              <w:lastRenderedPageBreak/>
              <w:t>1.</w:t>
            </w:r>
            <w:r w:rsidRPr="004F2546">
              <w:rPr>
                <w:rFonts w:ascii="Times New Roman" w:hAnsi="Times New Roman"/>
                <w:sz w:val="24"/>
                <w:szCs w:val="24"/>
                <w:lang w:val="lv-LV"/>
              </w:rPr>
              <w:tab/>
              <w:t xml:space="preserve">Pretendenta pieteikums dalībai iepirkumā </w:t>
            </w:r>
            <w:r w:rsidRPr="004F2546">
              <w:rPr>
                <w:rFonts w:ascii="Times New Roman" w:hAnsi="Times New Roman"/>
                <w:i/>
                <w:sz w:val="24"/>
                <w:szCs w:val="24"/>
                <w:lang w:val="lv-LV"/>
              </w:rPr>
              <w:t>(pēc formas – nolikuma 2.pielikums).</w:t>
            </w:r>
          </w:p>
          <w:p w:rsidR="00F50F19" w:rsidRPr="004F2546" w:rsidRDefault="00F50F19" w:rsidP="00484277">
            <w:pPr>
              <w:shd w:val="clear" w:color="auto" w:fill="FFFFFF"/>
              <w:spacing w:line="250" w:lineRule="exact"/>
              <w:jc w:val="both"/>
              <w:rPr>
                <w:rFonts w:ascii="Times New Roman" w:hAnsi="Times New Roman"/>
                <w:sz w:val="24"/>
                <w:szCs w:val="24"/>
                <w:lang w:val="lv-LV"/>
              </w:rPr>
            </w:pPr>
            <w:r w:rsidRPr="004F2546">
              <w:rPr>
                <w:rFonts w:ascii="Times New Roman" w:hAnsi="Times New Roman"/>
                <w:sz w:val="24"/>
                <w:szCs w:val="24"/>
                <w:lang w:val="lv-LV"/>
              </w:rPr>
              <w:t>2.Pretendenta amatpersonas ar pārstāvības</w:t>
            </w:r>
            <w:r w:rsidRPr="004F2546">
              <w:rPr>
                <w:rFonts w:ascii="Times New Roman" w:hAnsi="Times New Roman"/>
                <w:sz w:val="24"/>
                <w:szCs w:val="24"/>
                <w:lang w:val="lv-LV"/>
              </w:rPr>
              <w:br/>
              <w:t xml:space="preserve">tiesībām izdota pilnvara (oriģināls vai apliecināta kopija) citai personai parakstīt </w:t>
            </w:r>
            <w:r w:rsidRPr="004F2546">
              <w:rPr>
                <w:rFonts w:ascii="Times New Roman" w:hAnsi="Times New Roman"/>
                <w:sz w:val="24"/>
                <w:szCs w:val="24"/>
                <w:lang w:val="lv-LV"/>
              </w:rPr>
              <w:lastRenderedPageBreak/>
              <w:t xml:space="preserve">piedāvājumu un iepirkuma līgumu, ja tā atšķiras no Latvijas Republikas </w:t>
            </w:r>
            <w:r w:rsidRPr="004F2546">
              <w:rPr>
                <w:rFonts w:ascii="Times New Roman" w:hAnsi="Times New Roman"/>
                <w:i/>
                <w:sz w:val="24"/>
                <w:szCs w:val="24"/>
                <w:lang w:val="lv-LV"/>
              </w:rPr>
              <w:t>(turpmāk  LR)</w:t>
            </w:r>
            <w:r w:rsidRPr="004F2546">
              <w:rPr>
                <w:rFonts w:ascii="Times New Roman" w:hAnsi="Times New Roman"/>
                <w:sz w:val="24"/>
                <w:szCs w:val="24"/>
                <w:lang w:val="lv-LV"/>
              </w:rPr>
              <w:t xml:space="preserve"> Uzņēmumu reģistra Komercreģistrā norādītās.</w:t>
            </w:r>
          </w:p>
          <w:p w:rsidR="00F50F19" w:rsidRPr="004F2546" w:rsidRDefault="00F50F19" w:rsidP="00484277">
            <w:pPr>
              <w:widowControl w:val="0"/>
              <w:tabs>
                <w:tab w:val="left" w:pos="33"/>
                <w:tab w:val="left" w:pos="567"/>
              </w:tabs>
              <w:jc w:val="both"/>
              <w:rPr>
                <w:rFonts w:ascii="Times New Roman" w:hAnsi="Times New Roman"/>
                <w:sz w:val="24"/>
                <w:szCs w:val="24"/>
                <w:lang w:val="lv-LV"/>
              </w:rPr>
            </w:pPr>
            <w:r w:rsidRPr="004F2546">
              <w:rPr>
                <w:rFonts w:ascii="Times New Roman" w:hAnsi="Times New Roman"/>
                <w:sz w:val="24"/>
                <w:szCs w:val="24"/>
                <w:lang w:val="lv-LV"/>
              </w:rPr>
              <w:t>3.Ārvalstu pretendenti iesniedz reģistrācijas valsts kompetentas institūcijas izziņu, vai citu normatīviem aktiem atbilstošu dokumentu (vai apliecinātu kopiju), kurā norādītas pārstāvības tiesības, saskaņā ar pretendenta reģistrācijas valsts normatīvajiem aktiem.</w:t>
            </w:r>
          </w:p>
          <w:p w:rsidR="00F50F19" w:rsidRPr="004F2546" w:rsidRDefault="00F50F19" w:rsidP="00C52248">
            <w:pPr>
              <w:widowControl w:val="0"/>
              <w:tabs>
                <w:tab w:val="left" w:pos="33"/>
                <w:tab w:val="left" w:pos="567"/>
              </w:tabs>
              <w:jc w:val="both"/>
              <w:rPr>
                <w:rFonts w:ascii="Times New Roman" w:hAnsi="Times New Roman"/>
                <w:sz w:val="24"/>
                <w:szCs w:val="24"/>
                <w:lang w:val="lv-LV"/>
              </w:rPr>
            </w:pPr>
            <w:r w:rsidRPr="004F2546">
              <w:rPr>
                <w:rFonts w:ascii="Times New Roman" w:hAnsi="Times New Roman"/>
                <w:sz w:val="24"/>
                <w:szCs w:val="24"/>
                <w:lang w:val="lv-LV"/>
              </w:rPr>
              <w:t>4.Ja pretendenta ir piegādātāju apvienība, kura kā personālsabiedrība nav reģistrēta Komercreģistrā, tad Pretendents iesniedz visu personu, kas iekļautas apvienībā, parakstītu sadarbības līgumu, kuru parakstījis katras personas pārstāvis ar pārstāvības tiesībām vai tā pilnvarota persona, kurā norādīts katras personas veicamo darbu un atbildības apjoms (oriģināls vai apliecināta kopija).</w:t>
            </w:r>
          </w:p>
        </w:tc>
      </w:tr>
      <w:tr w:rsidR="00F50F19" w:rsidRPr="004A354B" w:rsidTr="006A6B8E">
        <w:trPr>
          <w:trHeight w:val="570"/>
        </w:trPr>
        <w:tc>
          <w:tcPr>
            <w:tcW w:w="668" w:type="dxa"/>
            <w:tcBorders>
              <w:top w:val="single" w:sz="4" w:space="0" w:color="auto"/>
              <w:left w:val="single" w:sz="4" w:space="0" w:color="auto"/>
              <w:bottom w:val="single" w:sz="4" w:space="0" w:color="auto"/>
              <w:right w:val="single" w:sz="4" w:space="0" w:color="auto"/>
            </w:tcBorders>
            <w:hideMark/>
          </w:tcPr>
          <w:p w:rsidR="00F50F19" w:rsidRPr="004F2546" w:rsidRDefault="00F50F19" w:rsidP="00484277">
            <w:pPr>
              <w:rPr>
                <w:rFonts w:ascii="Times New Roman" w:hAnsi="Times New Roman"/>
                <w:szCs w:val="24"/>
                <w:lang w:val="lv-LV"/>
              </w:rPr>
            </w:pPr>
            <w:r w:rsidRPr="004F2546">
              <w:rPr>
                <w:rFonts w:ascii="Times New Roman" w:hAnsi="Times New Roman"/>
                <w:szCs w:val="24"/>
                <w:lang w:val="lv-LV"/>
              </w:rPr>
              <w:lastRenderedPageBreak/>
              <w:t xml:space="preserve">14.2. </w:t>
            </w:r>
          </w:p>
        </w:tc>
        <w:tc>
          <w:tcPr>
            <w:tcW w:w="4057" w:type="dxa"/>
            <w:tcBorders>
              <w:top w:val="single" w:sz="4" w:space="0" w:color="auto"/>
              <w:left w:val="single" w:sz="4" w:space="0" w:color="auto"/>
              <w:bottom w:val="single" w:sz="4" w:space="0" w:color="auto"/>
              <w:right w:val="single" w:sz="4" w:space="0" w:color="auto"/>
            </w:tcBorders>
            <w:hideMark/>
          </w:tcPr>
          <w:p w:rsidR="00F50F19" w:rsidRPr="004F2546" w:rsidRDefault="00F50F19" w:rsidP="00484277">
            <w:pPr>
              <w:jc w:val="both"/>
              <w:rPr>
                <w:rFonts w:ascii="Times New Roman" w:hAnsi="Times New Roman"/>
                <w:szCs w:val="24"/>
                <w:lang w:val="lv-LV"/>
              </w:rPr>
            </w:pPr>
            <w:r w:rsidRPr="004F2546">
              <w:rPr>
                <w:rFonts w:ascii="Times New Roman" w:hAnsi="Times New Roman"/>
                <w:szCs w:val="24"/>
                <w:lang w:val="lv-LV"/>
              </w:rPr>
              <w:t>Pretendents  ir  reģistrēts  LR Uzņēmumu reģistra Komercreģistrā vai   līdzvērtīgā   reģistrā   ārvalstīs, atbilstoši attiecīgās valsts normatīvo aktu prasībām.</w:t>
            </w:r>
          </w:p>
        </w:tc>
        <w:tc>
          <w:tcPr>
            <w:tcW w:w="4914" w:type="dxa"/>
            <w:tcBorders>
              <w:top w:val="single" w:sz="4" w:space="0" w:color="auto"/>
              <w:left w:val="single" w:sz="4" w:space="0" w:color="auto"/>
              <w:bottom w:val="single" w:sz="4" w:space="0" w:color="auto"/>
              <w:right w:val="single" w:sz="4" w:space="0" w:color="auto"/>
            </w:tcBorders>
            <w:hideMark/>
          </w:tcPr>
          <w:p w:rsidR="00F50F19" w:rsidRPr="004F2546" w:rsidRDefault="00F50F19" w:rsidP="00484277">
            <w:pPr>
              <w:suppressAutoHyphens/>
              <w:jc w:val="both"/>
              <w:rPr>
                <w:rFonts w:ascii="Times New Roman" w:hAnsi="Times New Roman"/>
                <w:szCs w:val="24"/>
                <w:lang w:val="lv-LV"/>
              </w:rPr>
            </w:pPr>
            <w:r w:rsidRPr="004F2546">
              <w:rPr>
                <w:rFonts w:ascii="Times New Roman" w:hAnsi="Times New Roman"/>
                <w:szCs w:val="24"/>
                <w:lang w:val="lv-LV"/>
              </w:rPr>
              <w:t xml:space="preserve">1.Pretendenta, kas reģistrēts LR Uzņēmumu reģistra Komercreģistrā, reģistrācijas faktu </w:t>
            </w:r>
            <w:r w:rsidRPr="004F2546">
              <w:rPr>
                <w:rFonts w:ascii="Times New Roman" w:hAnsi="Times New Roman"/>
                <w:bCs/>
                <w:szCs w:val="24"/>
                <w:lang w:val="lv-LV"/>
              </w:rPr>
              <w:t>iepirkuma komisija pārbauda Uzņēmumu reģistra mājaslapā</w:t>
            </w:r>
            <w:r w:rsidRPr="004F2546">
              <w:rPr>
                <w:rFonts w:ascii="Times New Roman" w:hAnsi="Times New Roman"/>
                <w:szCs w:val="24"/>
                <w:lang w:val="lv-LV"/>
              </w:rPr>
              <w:t>.</w:t>
            </w:r>
          </w:p>
          <w:p w:rsidR="00F50F19" w:rsidRPr="004F2546" w:rsidRDefault="00F50F19" w:rsidP="00484277">
            <w:pPr>
              <w:suppressAutoHyphens/>
              <w:jc w:val="both"/>
              <w:rPr>
                <w:rFonts w:ascii="Times New Roman" w:hAnsi="Times New Roman"/>
                <w:szCs w:val="24"/>
                <w:lang w:val="lv-LV"/>
              </w:rPr>
            </w:pPr>
            <w:r w:rsidRPr="004F2546">
              <w:rPr>
                <w:rFonts w:ascii="Times New Roman" w:hAnsi="Times New Roman"/>
                <w:szCs w:val="24"/>
                <w:lang w:val="lv-LV"/>
              </w:rPr>
              <w:t xml:space="preserve"> 2.Pretendents, kas reģistrēts ārvalstīs – iesniedz komersanta reģistrācijas apliecības kopija vai līdzvērtīgas iestādes izdotu dokumentu, kas ir atbilstošs attiecīgās valsts normatīviem aktiem. Ja tādas nav (reģistrācijas valsts normatīvais regulējums neparedz reģistrācijas apliecības izdošanu) tad iesniedz informāciju par pretendenta reģistrācijas nr. un reģistrācijas laiku, kā arī norāda </w:t>
            </w:r>
            <w:r w:rsidRPr="004F2546">
              <w:rPr>
                <w:rFonts w:ascii="Times New Roman" w:hAnsi="Times New Roman"/>
                <w:spacing w:val="-1"/>
                <w:szCs w:val="24"/>
                <w:lang w:val="lv-LV"/>
              </w:rPr>
              <w:t xml:space="preserve">kompetento iestādi reģistrācijas valstī, kas </w:t>
            </w:r>
            <w:r w:rsidRPr="004F2546">
              <w:rPr>
                <w:rFonts w:ascii="Times New Roman" w:hAnsi="Times New Roman"/>
                <w:szCs w:val="24"/>
                <w:lang w:val="lv-LV"/>
              </w:rPr>
              <w:t>nepieciešamības gadījumā var apliecināt reģistrācijas faktu</w:t>
            </w:r>
          </w:p>
        </w:tc>
      </w:tr>
      <w:tr w:rsidR="00F50F19" w:rsidRPr="004A354B" w:rsidTr="006A6B8E">
        <w:trPr>
          <w:trHeight w:val="570"/>
        </w:trPr>
        <w:tc>
          <w:tcPr>
            <w:tcW w:w="668" w:type="dxa"/>
            <w:tcBorders>
              <w:top w:val="single" w:sz="4" w:space="0" w:color="auto"/>
              <w:left w:val="single" w:sz="4" w:space="0" w:color="auto"/>
              <w:bottom w:val="single" w:sz="4" w:space="0" w:color="auto"/>
              <w:right w:val="single" w:sz="4" w:space="0" w:color="auto"/>
            </w:tcBorders>
            <w:hideMark/>
          </w:tcPr>
          <w:p w:rsidR="00F50F19" w:rsidRPr="004F2546" w:rsidRDefault="00F50F19" w:rsidP="00484277">
            <w:pPr>
              <w:ind w:left="1134" w:right="-6" w:hanging="1075"/>
              <w:jc w:val="both"/>
              <w:rPr>
                <w:rFonts w:ascii="Times New Roman" w:hAnsi="Times New Roman"/>
                <w:szCs w:val="24"/>
                <w:lang w:val="lv-LV"/>
              </w:rPr>
            </w:pPr>
            <w:r w:rsidRPr="004F2546">
              <w:rPr>
                <w:rFonts w:ascii="Times New Roman" w:hAnsi="Times New Roman"/>
                <w:szCs w:val="24"/>
                <w:lang w:val="lv-LV"/>
              </w:rPr>
              <w:t>14.3.</w:t>
            </w:r>
          </w:p>
        </w:tc>
        <w:tc>
          <w:tcPr>
            <w:tcW w:w="4057" w:type="dxa"/>
            <w:tcBorders>
              <w:top w:val="single" w:sz="4" w:space="0" w:color="auto"/>
              <w:left w:val="single" w:sz="4" w:space="0" w:color="auto"/>
              <w:bottom w:val="single" w:sz="4" w:space="0" w:color="auto"/>
              <w:right w:val="single" w:sz="4" w:space="0" w:color="auto"/>
            </w:tcBorders>
          </w:tcPr>
          <w:p w:rsidR="00F50F19" w:rsidRPr="004F2546" w:rsidRDefault="00F50F19" w:rsidP="00484277">
            <w:pPr>
              <w:suppressAutoHyphens/>
              <w:jc w:val="both"/>
              <w:rPr>
                <w:rFonts w:ascii="Times New Roman" w:hAnsi="Times New Roman"/>
                <w:szCs w:val="24"/>
                <w:lang w:val="lv-LV"/>
              </w:rPr>
            </w:pPr>
            <w:r w:rsidRPr="004F2546">
              <w:rPr>
                <w:rFonts w:ascii="Times New Roman" w:hAnsi="Times New Roman"/>
                <w:szCs w:val="24"/>
                <w:lang w:val="lv-LV"/>
              </w:rPr>
              <w:t>Pretendents var balstīties uz citu uzņēmēju iespējām, ja tas ir nepieciešams kvalifikācijas pierādīšanai vai iepirkuma līguma izpildei, neatkarīgi no savstarpējo attiecību tiesiskā rakstura.</w:t>
            </w:r>
          </w:p>
          <w:p w:rsidR="00F50F19" w:rsidRPr="004F2546" w:rsidRDefault="00F50F19" w:rsidP="00484277">
            <w:pPr>
              <w:suppressAutoHyphens/>
              <w:jc w:val="both"/>
              <w:rPr>
                <w:rFonts w:ascii="Times New Roman" w:hAnsi="Times New Roman"/>
                <w:szCs w:val="24"/>
                <w:lang w:val="lv-LV"/>
              </w:rPr>
            </w:pPr>
          </w:p>
          <w:p w:rsidR="00F50F19" w:rsidRPr="004F2546" w:rsidRDefault="00F50F19" w:rsidP="00484277">
            <w:pPr>
              <w:suppressAutoHyphens/>
              <w:jc w:val="both"/>
              <w:rPr>
                <w:rFonts w:ascii="Times New Roman" w:hAnsi="Times New Roman"/>
                <w:szCs w:val="24"/>
                <w:lang w:val="lv-LV"/>
              </w:rPr>
            </w:pPr>
            <w:r w:rsidRPr="004F2546">
              <w:rPr>
                <w:rFonts w:ascii="Times New Roman" w:hAnsi="Times New Roman"/>
                <w:bCs/>
                <w:szCs w:val="24"/>
                <w:lang w:val="lv-LV"/>
              </w:rPr>
              <w:t xml:space="preserve">Pretendentam jānorāda visus </w:t>
            </w:r>
            <w:r w:rsidRPr="004F2546">
              <w:rPr>
                <w:rFonts w:ascii="Times New Roman" w:eastAsia="ヒラギノ角ゴ Pro W3" w:hAnsi="Times New Roman"/>
                <w:szCs w:val="24"/>
                <w:lang w:val="lv-LV"/>
              </w:rPr>
              <w:t xml:space="preserve">personas, uz kuru iespējām Pretendents balstās, lai apliecinātu kvalifikācijas atbilstību nolikumā noteiktajām prasībām, kā arī apakšuzņēmējus, ja tāds tiek piesaistīti un </w:t>
            </w:r>
            <w:r w:rsidRPr="004F2546">
              <w:rPr>
                <w:rFonts w:ascii="Times New Roman" w:eastAsia="ヒラギノ角ゴ Pro W3" w:hAnsi="Times New Roman"/>
                <w:szCs w:val="24"/>
                <w:lang w:val="lv-LV"/>
              </w:rPr>
              <w:lastRenderedPageBreak/>
              <w:t>tam nododamo veicamo pakalpojumu vērtība ir vismaz 10% no kopējās pakalpojumu līguma vērtības,</w:t>
            </w:r>
          </w:p>
          <w:p w:rsidR="00F50F19" w:rsidRPr="004F2546" w:rsidRDefault="00F50F19" w:rsidP="00484277">
            <w:pPr>
              <w:pStyle w:val="ListParagraph"/>
              <w:ind w:left="0"/>
              <w:jc w:val="both"/>
              <w:rPr>
                <w:rFonts w:ascii="Times New Roman" w:hAnsi="Times New Roman"/>
                <w:iCs/>
                <w:szCs w:val="24"/>
              </w:rPr>
            </w:pPr>
          </w:p>
        </w:tc>
        <w:tc>
          <w:tcPr>
            <w:tcW w:w="4914" w:type="dxa"/>
            <w:tcBorders>
              <w:top w:val="single" w:sz="4" w:space="0" w:color="auto"/>
              <w:left w:val="single" w:sz="4" w:space="0" w:color="auto"/>
              <w:bottom w:val="single" w:sz="4" w:space="0" w:color="auto"/>
              <w:right w:val="single" w:sz="4" w:space="0" w:color="auto"/>
            </w:tcBorders>
            <w:hideMark/>
          </w:tcPr>
          <w:p w:rsidR="00F50F19" w:rsidRPr="004F2546" w:rsidRDefault="00F50F19" w:rsidP="00484277">
            <w:pPr>
              <w:widowControl w:val="0"/>
              <w:jc w:val="both"/>
              <w:rPr>
                <w:rFonts w:ascii="Times New Roman" w:hAnsi="Times New Roman"/>
                <w:szCs w:val="24"/>
                <w:lang w:val="lv-LV"/>
              </w:rPr>
            </w:pPr>
            <w:r w:rsidRPr="004F2546">
              <w:rPr>
                <w:rFonts w:ascii="Times New Roman" w:hAnsi="Times New Roman"/>
                <w:szCs w:val="24"/>
                <w:lang w:val="lv-LV"/>
              </w:rPr>
              <w:lastRenderedPageBreak/>
              <w:t>1.Pretendents pierāda, ka tā rīcībā būs nepieciešamie resursi, iesniedzot informāciju par līguma izpildi (</w:t>
            </w:r>
            <w:r w:rsidRPr="004F2546">
              <w:rPr>
                <w:rFonts w:ascii="Times New Roman" w:hAnsi="Times New Roman"/>
                <w:i/>
                <w:szCs w:val="24"/>
                <w:lang w:val="lv-LV"/>
              </w:rPr>
              <w:t>5.pielikums )</w:t>
            </w:r>
            <w:r w:rsidRPr="004F2546">
              <w:rPr>
                <w:rFonts w:ascii="Times New Roman" w:hAnsi="Times New Roman"/>
                <w:szCs w:val="24"/>
                <w:lang w:val="lv-LV"/>
              </w:rPr>
              <w:t>.</w:t>
            </w:r>
          </w:p>
          <w:p w:rsidR="00F50F19" w:rsidRPr="004F2546" w:rsidRDefault="00F50F19" w:rsidP="00484277">
            <w:pPr>
              <w:tabs>
                <w:tab w:val="left" w:pos="851"/>
              </w:tabs>
              <w:jc w:val="both"/>
              <w:rPr>
                <w:rFonts w:ascii="Times New Roman" w:hAnsi="Times New Roman"/>
                <w:szCs w:val="24"/>
                <w:lang w:val="lv-LV"/>
              </w:rPr>
            </w:pPr>
            <w:r w:rsidRPr="004F2546">
              <w:rPr>
                <w:rFonts w:ascii="Times New Roman" w:hAnsi="Times New Roman"/>
                <w:szCs w:val="24"/>
                <w:lang w:val="lv-LV"/>
              </w:rPr>
              <w:t xml:space="preserve">2.Informācijā par līguma izpildi norāda apakšuzņēmēju sarakstu, kā arī tos apakšuzņēmējus, uz kuru iespējām Pretendents balstās, ja tas ir nepieciešams kvalifikācijas pierādīšanai vai iepirkuma līguma izpildei, kā arī iesniedz pretendenta un šo apakšuzņēmēju parakstītus apliecinājumus vai vienošanos par sadarbību un resursu nodošanu pretendenta rīcībā konkrētā līguma </w:t>
            </w:r>
            <w:r w:rsidRPr="004F2546">
              <w:rPr>
                <w:rFonts w:ascii="Times New Roman" w:hAnsi="Times New Roman"/>
                <w:szCs w:val="24"/>
                <w:lang w:val="lv-LV"/>
              </w:rPr>
              <w:lastRenderedPageBreak/>
              <w:t>aizpildei. Apliecinājumus vai vienošanās par sadarbību un resursu nodošanu Pretendents var aizstāt ar jebkuriem citiem dokumentiem, ar kuriem tas spēj pierādīt, ka nepieciešamie resursi pretendentam būs pieejami un tiks izmantoti līguma izpildes laikā, atkarībā no nodoto resursu veida. Dokumentus paraksta personas ar attiecīgā komersanta pārstāvības tiesībām.</w:t>
            </w:r>
          </w:p>
        </w:tc>
      </w:tr>
    </w:tbl>
    <w:p w:rsidR="00F50F19" w:rsidRPr="006B7586" w:rsidRDefault="00F50F19" w:rsidP="00F50F19">
      <w:pPr>
        <w:pStyle w:val="v1"/>
        <w:tabs>
          <w:tab w:val="clear" w:pos="0"/>
          <w:tab w:val="left" w:pos="720"/>
        </w:tabs>
        <w:spacing w:after="120"/>
        <w:ind w:left="2138" w:hanging="1854"/>
        <w:jc w:val="both"/>
        <w:rPr>
          <w:b w:val="0"/>
          <w:sz w:val="24"/>
          <w:szCs w:val="24"/>
          <w:lang w:val="lv-LV"/>
        </w:rPr>
      </w:pPr>
      <w:r w:rsidRPr="006B7586">
        <w:rPr>
          <w:sz w:val="24"/>
          <w:szCs w:val="24"/>
          <w:lang w:val="lv-LV"/>
        </w:rPr>
        <w:lastRenderedPageBreak/>
        <w:t>15. Pretendenta saimnieciskais un finansiālais stāvoklis (PIL 45.pants):</w:t>
      </w:r>
    </w:p>
    <w:p w:rsidR="00F50F19" w:rsidRPr="006B7586" w:rsidRDefault="00F50F19" w:rsidP="00F50F19">
      <w:pPr>
        <w:pStyle w:val="v1"/>
        <w:tabs>
          <w:tab w:val="clear" w:pos="0"/>
          <w:tab w:val="left" w:pos="720"/>
        </w:tabs>
        <w:spacing w:after="120"/>
        <w:ind w:firstLine="0"/>
        <w:jc w:val="both"/>
        <w:rPr>
          <w:b w:val="0"/>
          <w:sz w:val="24"/>
          <w:szCs w:val="24"/>
          <w:lang w:val="lv-LV"/>
        </w:rPr>
      </w:pPr>
      <w:r w:rsidRPr="006B7586">
        <w:rPr>
          <w:b w:val="0"/>
          <w:sz w:val="24"/>
          <w:szCs w:val="24"/>
          <w:lang w:val="lv-LV"/>
        </w:rPr>
        <w:t>Pasūtītājs neizvirza prasības pretendenta saimnieciskajam un finansiālajam stāvoklim</w:t>
      </w:r>
    </w:p>
    <w:p w:rsidR="00F50F19" w:rsidRPr="006B7586" w:rsidRDefault="00F50F19" w:rsidP="00F50F19">
      <w:pPr>
        <w:pStyle w:val="v1"/>
        <w:tabs>
          <w:tab w:val="clear" w:pos="0"/>
          <w:tab w:val="left" w:pos="720"/>
        </w:tabs>
        <w:spacing w:after="120"/>
        <w:ind w:firstLine="0"/>
        <w:jc w:val="both"/>
        <w:rPr>
          <w:sz w:val="24"/>
          <w:szCs w:val="24"/>
          <w:lang w:val="lv-LV"/>
        </w:rPr>
      </w:pPr>
      <w:r w:rsidRPr="006B7586">
        <w:rPr>
          <w:sz w:val="24"/>
          <w:szCs w:val="24"/>
          <w:lang w:val="lv-LV"/>
        </w:rPr>
        <w:t>16. Pretendenta profesionālās spējas (PIL 46.pants) :</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3895"/>
        <w:gridCol w:w="4754"/>
      </w:tblGrid>
      <w:tr w:rsidR="00F50F19" w:rsidRPr="006B7586" w:rsidTr="00C52248">
        <w:tc>
          <w:tcPr>
            <w:tcW w:w="848" w:type="dxa"/>
            <w:tcBorders>
              <w:top w:val="single" w:sz="4" w:space="0" w:color="auto"/>
              <w:left w:val="single" w:sz="4" w:space="0" w:color="auto"/>
              <w:bottom w:val="single" w:sz="4" w:space="0" w:color="auto"/>
              <w:right w:val="single" w:sz="4" w:space="0" w:color="auto"/>
            </w:tcBorders>
            <w:hideMark/>
          </w:tcPr>
          <w:p w:rsidR="00F50F19" w:rsidRPr="006B7586" w:rsidRDefault="00F50F19" w:rsidP="00484277">
            <w:pPr>
              <w:ind w:left="59" w:right="-6"/>
              <w:jc w:val="both"/>
              <w:rPr>
                <w:rFonts w:ascii="Times New Roman" w:hAnsi="Times New Roman"/>
                <w:b/>
                <w:szCs w:val="24"/>
                <w:lang w:val="lv-LV"/>
              </w:rPr>
            </w:pPr>
            <w:r w:rsidRPr="006B7586">
              <w:rPr>
                <w:rFonts w:ascii="Times New Roman" w:hAnsi="Times New Roman"/>
                <w:b/>
                <w:szCs w:val="24"/>
                <w:lang w:val="lv-LV"/>
              </w:rPr>
              <w:t>N.p.k.</w:t>
            </w:r>
          </w:p>
        </w:tc>
        <w:tc>
          <w:tcPr>
            <w:tcW w:w="3895" w:type="dxa"/>
            <w:tcBorders>
              <w:top w:val="single" w:sz="4" w:space="0" w:color="auto"/>
              <w:left w:val="single" w:sz="4" w:space="0" w:color="auto"/>
              <w:bottom w:val="single" w:sz="4" w:space="0" w:color="auto"/>
              <w:right w:val="single" w:sz="4" w:space="0" w:color="auto"/>
            </w:tcBorders>
            <w:hideMark/>
          </w:tcPr>
          <w:p w:rsidR="00F50F19" w:rsidRPr="006B7586" w:rsidRDefault="00F50F19" w:rsidP="00484277">
            <w:pPr>
              <w:tabs>
                <w:tab w:val="left" w:pos="1026"/>
              </w:tabs>
              <w:ind w:right="-6"/>
              <w:jc w:val="center"/>
              <w:rPr>
                <w:rFonts w:ascii="Times New Roman" w:hAnsi="Times New Roman"/>
                <w:b/>
                <w:szCs w:val="24"/>
                <w:lang w:val="lv-LV"/>
              </w:rPr>
            </w:pPr>
            <w:r w:rsidRPr="006B7586">
              <w:rPr>
                <w:rFonts w:ascii="Times New Roman" w:hAnsi="Times New Roman"/>
                <w:b/>
                <w:szCs w:val="24"/>
                <w:lang w:val="lv-LV"/>
              </w:rPr>
              <w:t>Prasības</w:t>
            </w:r>
          </w:p>
        </w:tc>
        <w:tc>
          <w:tcPr>
            <w:tcW w:w="4754" w:type="dxa"/>
            <w:tcBorders>
              <w:top w:val="single" w:sz="4" w:space="0" w:color="auto"/>
              <w:left w:val="single" w:sz="4" w:space="0" w:color="auto"/>
              <w:bottom w:val="single" w:sz="4" w:space="0" w:color="auto"/>
              <w:right w:val="single" w:sz="4" w:space="0" w:color="auto"/>
            </w:tcBorders>
            <w:hideMark/>
          </w:tcPr>
          <w:p w:rsidR="00F50F19" w:rsidRPr="006B7586" w:rsidRDefault="00F50F19" w:rsidP="00484277">
            <w:pPr>
              <w:tabs>
                <w:tab w:val="left" w:pos="1026"/>
              </w:tabs>
              <w:ind w:right="-6"/>
              <w:jc w:val="center"/>
              <w:rPr>
                <w:rFonts w:ascii="Times New Roman" w:hAnsi="Times New Roman"/>
                <w:b/>
                <w:szCs w:val="24"/>
                <w:lang w:val="lv-LV"/>
              </w:rPr>
            </w:pPr>
            <w:r w:rsidRPr="006B7586">
              <w:rPr>
                <w:rFonts w:ascii="Times New Roman" w:hAnsi="Times New Roman"/>
                <w:b/>
                <w:szCs w:val="24"/>
                <w:lang w:val="lv-LV"/>
              </w:rPr>
              <w:t>Iesniedzamie dokumenti</w:t>
            </w:r>
          </w:p>
        </w:tc>
      </w:tr>
      <w:tr w:rsidR="00F50F19" w:rsidRPr="006B7586" w:rsidTr="00C52248">
        <w:tc>
          <w:tcPr>
            <w:tcW w:w="848" w:type="dxa"/>
            <w:tcBorders>
              <w:top w:val="single" w:sz="4" w:space="0" w:color="auto"/>
              <w:left w:val="single" w:sz="4" w:space="0" w:color="auto"/>
              <w:bottom w:val="single" w:sz="4" w:space="0" w:color="auto"/>
              <w:right w:val="single" w:sz="4" w:space="0" w:color="auto"/>
            </w:tcBorders>
            <w:hideMark/>
          </w:tcPr>
          <w:p w:rsidR="00F50F19" w:rsidRPr="006B7586" w:rsidRDefault="00F50F19" w:rsidP="00484277">
            <w:pPr>
              <w:ind w:left="59" w:right="-6"/>
              <w:jc w:val="both"/>
              <w:rPr>
                <w:rFonts w:ascii="Times New Roman" w:hAnsi="Times New Roman"/>
                <w:szCs w:val="24"/>
                <w:lang w:val="lv-LV"/>
              </w:rPr>
            </w:pPr>
            <w:r w:rsidRPr="006B7586">
              <w:rPr>
                <w:rFonts w:ascii="Times New Roman" w:hAnsi="Times New Roman"/>
                <w:szCs w:val="24"/>
                <w:lang w:val="lv-LV"/>
              </w:rPr>
              <w:t>16.1.</w:t>
            </w:r>
          </w:p>
        </w:tc>
        <w:tc>
          <w:tcPr>
            <w:tcW w:w="3895" w:type="dxa"/>
            <w:tcBorders>
              <w:top w:val="single" w:sz="4" w:space="0" w:color="auto"/>
              <w:left w:val="single" w:sz="4" w:space="0" w:color="auto"/>
              <w:bottom w:val="single" w:sz="4" w:space="0" w:color="auto"/>
              <w:right w:val="single" w:sz="4" w:space="0" w:color="auto"/>
            </w:tcBorders>
            <w:hideMark/>
          </w:tcPr>
          <w:p w:rsidR="00F50F19" w:rsidRPr="006B7586" w:rsidRDefault="00F50F19" w:rsidP="00484277">
            <w:pPr>
              <w:spacing w:after="60"/>
              <w:jc w:val="both"/>
              <w:rPr>
                <w:rFonts w:ascii="Times New Roman" w:hAnsi="Times New Roman"/>
                <w:szCs w:val="24"/>
                <w:lang w:val="lv-LV"/>
              </w:rPr>
            </w:pPr>
            <w:r w:rsidRPr="006B7586">
              <w:rPr>
                <w:rFonts w:ascii="Times New Roman" w:hAnsi="Times New Roman"/>
                <w:szCs w:val="24"/>
                <w:lang w:val="lv-LV"/>
              </w:rPr>
              <w:t>Pretendents ir licencēts vai sertificēts atbilstoši normatīvo aktu prasībām, lai nodarbotos ar nolikumā minētās preces piegādi.</w:t>
            </w:r>
          </w:p>
          <w:p w:rsidR="00F50F19" w:rsidRPr="006B7586" w:rsidRDefault="00F50F19" w:rsidP="00484277">
            <w:pPr>
              <w:spacing w:after="60"/>
              <w:rPr>
                <w:rFonts w:ascii="Times New Roman" w:hAnsi="Times New Roman"/>
                <w:szCs w:val="24"/>
                <w:lang w:val="lv-LV"/>
              </w:rPr>
            </w:pPr>
            <w:r w:rsidRPr="006B7586">
              <w:rPr>
                <w:rFonts w:ascii="Times New Roman" w:hAnsi="Times New Roman"/>
                <w:szCs w:val="24"/>
                <w:lang w:val="lv-LV"/>
              </w:rPr>
              <w:t>Pretendentam ir jābūt tehniskām iespējām paredzētajā iepirkuma periodā un nolikumā minētāja termiņā nodrošināt preces piegādi pasūtītājam uz nolikumā norādīto preces piegādes vietu.</w:t>
            </w:r>
          </w:p>
          <w:p w:rsidR="00F50F19" w:rsidRPr="006B7586" w:rsidRDefault="00F50F19" w:rsidP="00484277">
            <w:pPr>
              <w:spacing w:after="60"/>
              <w:rPr>
                <w:rFonts w:ascii="Times New Roman" w:hAnsi="Times New Roman"/>
                <w:szCs w:val="24"/>
                <w:lang w:val="lv-LV"/>
              </w:rPr>
            </w:pPr>
            <w:r w:rsidRPr="006B7586">
              <w:rPr>
                <w:rFonts w:ascii="Times New Roman" w:hAnsi="Times New Roman"/>
                <w:szCs w:val="24"/>
                <w:lang w:val="lv-LV"/>
              </w:rPr>
              <w:t>Piedāvātā prece atbilst LR spēkā esošajā likumdošanā noteiktajiem noteikumiem.</w:t>
            </w:r>
          </w:p>
          <w:p w:rsidR="00F50F19" w:rsidRPr="006B7586" w:rsidRDefault="00F50F19" w:rsidP="004A31F9">
            <w:pPr>
              <w:rPr>
                <w:rFonts w:ascii="Times New Roman" w:hAnsi="Times New Roman"/>
                <w:sz w:val="24"/>
                <w:szCs w:val="24"/>
                <w:lang w:val="lv-LV" w:eastAsia="lv-LV"/>
              </w:rPr>
            </w:pPr>
          </w:p>
        </w:tc>
        <w:tc>
          <w:tcPr>
            <w:tcW w:w="4754" w:type="dxa"/>
            <w:tcBorders>
              <w:top w:val="single" w:sz="4" w:space="0" w:color="auto"/>
              <w:left w:val="single" w:sz="4" w:space="0" w:color="auto"/>
              <w:bottom w:val="single" w:sz="4" w:space="0" w:color="auto"/>
              <w:right w:val="single" w:sz="4" w:space="0" w:color="auto"/>
            </w:tcBorders>
          </w:tcPr>
          <w:p w:rsidR="00F50F19" w:rsidRPr="006B7586" w:rsidRDefault="004A31F9" w:rsidP="00484277">
            <w:pPr>
              <w:shd w:val="clear" w:color="auto" w:fill="FFFFFF"/>
              <w:tabs>
                <w:tab w:val="left" w:pos="175"/>
              </w:tabs>
              <w:spacing w:line="250" w:lineRule="exact"/>
              <w:ind w:left="33" w:hanging="43"/>
              <w:jc w:val="both"/>
              <w:rPr>
                <w:rFonts w:ascii="Times New Roman" w:hAnsi="Times New Roman"/>
                <w:i/>
                <w:szCs w:val="24"/>
                <w:lang w:val="lv-LV"/>
              </w:rPr>
            </w:pPr>
            <w:r w:rsidRPr="006B7586">
              <w:rPr>
                <w:rFonts w:ascii="Times New Roman" w:hAnsi="Times New Roman"/>
                <w:szCs w:val="24"/>
                <w:lang w:val="lv-LV"/>
              </w:rPr>
              <w:t>1.</w:t>
            </w:r>
            <w:r w:rsidR="00F50F19" w:rsidRPr="006B7586">
              <w:rPr>
                <w:rFonts w:ascii="Times New Roman" w:hAnsi="Times New Roman"/>
                <w:szCs w:val="24"/>
                <w:lang w:val="lv-LV"/>
              </w:rPr>
              <w:t xml:space="preserve">Pretendenta pieteikums dalībai iepirkumā </w:t>
            </w:r>
            <w:r w:rsidR="00F50F19" w:rsidRPr="006B7586">
              <w:rPr>
                <w:rFonts w:ascii="Times New Roman" w:hAnsi="Times New Roman"/>
                <w:i/>
                <w:szCs w:val="24"/>
                <w:lang w:val="lv-LV"/>
              </w:rPr>
              <w:t>(pēc formas – nolikuma 2.pielikums).</w:t>
            </w:r>
          </w:p>
          <w:p w:rsidR="00F50F19" w:rsidRPr="006B7586" w:rsidRDefault="004A31F9" w:rsidP="00484277">
            <w:pPr>
              <w:contextualSpacing/>
              <w:jc w:val="both"/>
              <w:rPr>
                <w:rStyle w:val="FontStyle58"/>
                <w:rFonts w:ascii="Times New Roman" w:hAnsi="Times New Roman"/>
                <w:sz w:val="24"/>
                <w:szCs w:val="24"/>
                <w:lang w:val="lv-LV"/>
              </w:rPr>
            </w:pPr>
            <w:r w:rsidRPr="006B7586">
              <w:rPr>
                <w:rStyle w:val="FontStyle58"/>
                <w:rFonts w:ascii="Times New Roman" w:hAnsi="Times New Roman"/>
                <w:sz w:val="24"/>
                <w:szCs w:val="24"/>
                <w:lang w:val="lv-LV"/>
              </w:rPr>
              <w:t>2.</w:t>
            </w:r>
            <w:r w:rsidR="00F50F19" w:rsidRPr="006B7586">
              <w:rPr>
                <w:rStyle w:val="FontStyle58"/>
                <w:rFonts w:ascii="Times New Roman" w:hAnsi="Times New Roman"/>
                <w:sz w:val="24"/>
                <w:szCs w:val="24"/>
                <w:lang w:val="lv-LV"/>
              </w:rPr>
              <w:t>Pretendentam izsniegta speciāla atļauja (licence) naftas produktu vairumtirdzniecībai (apliecināta kopija).</w:t>
            </w:r>
          </w:p>
          <w:p w:rsidR="004A31F9" w:rsidRPr="006B7586" w:rsidRDefault="004A31F9" w:rsidP="004A31F9">
            <w:pPr>
              <w:contextualSpacing/>
              <w:jc w:val="both"/>
              <w:rPr>
                <w:rStyle w:val="FontStyle58"/>
                <w:rFonts w:ascii="Times New Roman" w:hAnsi="Times New Roman"/>
                <w:sz w:val="24"/>
                <w:szCs w:val="24"/>
                <w:lang w:val="lv-LV"/>
              </w:rPr>
            </w:pPr>
            <w:r w:rsidRPr="006B7586">
              <w:rPr>
                <w:rStyle w:val="FontStyle58"/>
                <w:rFonts w:ascii="Times New Roman" w:hAnsi="Times New Roman"/>
                <w:sz w:val="24"/>
                <w:szCs w:val="24"/>
                <w:lang w:val="lv-LV"/>
              </w:rPr>
              <w:t>3.</w:t>
            </w:r>
            <w:r w:rsidR="00F50F19" w:rsidRPr="006B7586">
              <w:rPr>
                <w:rStyle w:val="FontStyle58"/>
                <w:rFonts w:ascii="Times New Roman" w:hAnsi="Times New Roman"/>
                <w:sz w:val="24"/>
                <w:szCs w:val="24"/>
                <w:lang w:val="lv-LV"/>
              </w:rPr>
              <w:t xml:space="preserve"> Pretendentam izsniegta speciāla atļauja (licenci) akcīzes preču noliktavas turētāja darbībai (apliecināta kopija). (Ja attiecināms)</w:t>
            </w:r>
          </w:p>
          <w:p w:rsidR="004A31F9" w:rsidRPr="006B7586" w:rsidRDefault="004A31F9" w:rsidP="004A31F9">
            <w:pPr>
              <w:contextualSpacing/>
              <w:jc w:val="both"/>
              <w:rPr>
                <w:rFonts w:ascii="Times New Roman" w:hAnsi="Times New Roman" w:cs="Times New Roman"/>
                <w:sz w:val="24"/>
                <w:szCs w:val="24"/>
                <w:lang w:val="lv-LV"/>
              </w:rPr>
            </w:pPr>
            <w:r w:rsidRPr="006B7586">
              <w:rPr>
                <w:rStyle w:val="FontStyle58"/>
                <w:rFonts w:ascii="Times New Roman" w:hAnsi="Times New Roman" w:cs="Times New Roman"/>
                <w:sz w:val="24"/>
                <w:szCs w:val="24"/>
                <w:lang w:val="lv-LV"/>
              </w:rPr>
              <w:t xml:space="preserve">4. </w:t>
            </w:r>
            <w:r w:rsidRPr="006B7586">
              <w:rPr>
                <w:rFonts w:ascii="Times New Roman" w:hAnsi="Times New Roman" w:cs="Times New Roman"/>
                <w:sz w:val="24"/>
                <w:szCs w:val="24"/>
                <w:lang w:val="lv-LV"/>
              </w:rPr>
              <w:t xml:space="preserve">Degvielas karšu izmantošanas nosacījumi (brīvā formā), ievērojot iepirkuma nolikumā noteiktās Pasūtītāja prasības. </w:t>
            </w:r>
          </w:p>
          <w:p w:rsidR="004A31F9" w:rsidRPr="006B7586" w:rsidRDefault="00DC4EC2" w:rsidP="004A31F9">
            <w:pPr>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5 </w:t>
            </w:r>
            <w:r w:rsidR="004A31F9" w:rsidRPr="006B7586">
              <w:rPr>
                <w:rFonts w:ascii="Times New Roman" w:hAnsi="Times New Roman" w:cs="Times New Roman"/>
                <w:sz w:val="24"/>
                <w:szCs w:val="24"/>
                <w:lang w:val="lv-LV"/>
              </w:rPr>
              <w:t xml:space="preserve">Pretendenta apliecinājums par to, ka piedāvātā prece atbilst Latvijas Republikā noteiktajām kvalitātes prasībām un standartiem, tajā skaitā Latvijas Republikas Ministru kabineta 2000.gada 26.septembra noteikumu Nr.332 “Noteikumi par benzīna un dīzeļdegvielas atbilstības novērtēšanu” prasībām. </w:t>
            </w:r>
          </w:p>
          <w:p w:rsidR="00F50F19" w:rsidRPr="006B7586" w:rsidRDefault="004A31F9" w:rsidP="00C52248">
            <w:pPr>
              <w:contextualSpacing/>
              <w:jc w:val="both"/>
              <w:rPr>
                <w:rFonts w:ascii="Times New Roman" w:hAnsi="Times New Roman"/>
                <w:szCs w:val="24"/>
                <w:lang w:val="lv-LV"/>
              </w:rPr>
            </w:pPr>
            <w:r w:rsidRPr="006B7586">
              <w:rPr>
                <w:rFonts w:ascii="Times New Roman" w:hAnsi="Times New Roman" w:cs="Times New Roman"/>
                <w:sz w:val="24"/>
                <w:szCs w:val="24"/>
                <w:lang w:val="lv-LV"/>
              </w:rPr>
              <w:t xml:space="preserve">7.  Pretendenta rakstisks apliecinājums par to, ka Preces uzpildei Pretendents izmantos verificētu speciālo uzpildes iekārtu, kas nodrošina uzpildītās Preces daudzuma noteikšanu, dabas aizsardzības un ugunsdrošības noteikumu ievērošanu (brīvā formā). </w:t>
            </w:r>
          </w:p>
        </w:tc>
      </w:tr>
    </w:tbl>
    <w:p w:rsidR="004A31F9" w:rsidRPr="004F2546" w:rsidRDefault="004A31F9" w:rsidP="004A31F9">
      <w:pPr>
        <w:numPr>
          <w:ilvl w:val="0"/>
          <w:numId w:val="7"/>
        </w:numPr>
        <w:spacing w:after="60" w:line="240" w:lineRule="auto"/>
        <w:jc w:val="both"/>
        <w:rPr>
          <w:rFonts w:ascii="Times New Roman" w:hAnsi="Times New Roman"/>
          <w:b/>
          <w:bCs/>
          <w:szCs w:val="24"/>
          <w:lang w:val="lv-LV"/>
        </w:rPr>
      </w:pPr>
      <w:r w:rsidRPr="004F2546">
        <w:rPr>
          <w:rFonts w:ascii="Times New Roman" w:hAnsi="Times New Roman"/>
          <w:b/>
          <w:bCs/>
          <w:szCs w:val="24"/>
          <w:lang w:val="lv-LV"/>
        </w:rPr>
        <w:t>Tehniskais un finanšu piedāvājums</w:t>
      </w:r>
    </w:p>
    <w:p w:rsidR="004A31F9" w:rsidRPr="004F2546" w:rsidRDefault="004A31F9" w:rsidP="004A31F9">
      <w:pPr>
        <w:numPr>
          <w:ilvl w:val="1"/>
          <w:numId w:val="8"/>
        </w:numPr>
        <w:spacing w:after="60" w:line="240" w:lineRule="auto"/>
        <w:jc w:val="both"/>
        <w:rPr>
          <w:rFonts w:ascii="Times New Roman" w:hAnsi="Times New Roman"/>
          <w:szCs w:val="24"/>
          <w:lang w:val="lv-LV"/>
        </w:rPr>
      </w:pPr>
      <w:r w:rsidRPr="004F2546">
        <w:rPr>
          <w:rFonts w:ascii="Times New Roman" w:hAnsi="Times New Roman"/>
          <w:szCs w:val="24"/>
          <w:lang w:val="lv-LV"/>
        </w:rPr>
        <w:t>Tehniskais un finanšu piedāvājums ietver informāciju par piedāvājumā iekļautajām precēm un to atbilstību Tehniskajā specifikācijā norādītājām prasībām. Tehnisko un finanšu piedāvājumu pretendentam jāsagatavo pamatojoties uz nolikuma 4.pielikumā esošo formu.</w:t>
      </w:r>
    </w:p>
    <w:p w:rsidR="004A31F9" w:rsidRPr="00454261" w:rsidRDefault="004A31F9" w:rsidP="004A31F9">
      <w:pPr>
        <w:numPr>
          <w:ilvl w:val="1"/>
          <w:numId w:val="8"/>
        </w:numPr>
        <w:spacing w:after="60" w:line="240" w:lineRule="auto"/>
        <w:jc w:val="both"/>
        <w:rPr>
          <w:rFonts w:ascii="Times New Roman" w:hAnsi="Times New Roman"/>
          <w:b/>
          <w:szCs w:val="24"/>
          <w:lang w:val="lv-LV"/>
        </w:rPr>
      </w:pPr>
      <w:r w:rsidRPr="004F2546">
        <w:rPr>
          <w:rFonts w:ascii="Times New Roman" w:hAnsi="Times New Roman"/>
          <w:szCs w:val="24"/>
          <w:lang w:val="lv-LV"/>
        </w:rPr>
        <w:t xml:space="preserve">Tehniskajam finanšu piedāvājumam jāpievieno </w:t>
      </w:r>
      <w:r w:rsidRPr="00454261">
        <w:rPr>
          <w:rFonts w:ascii="Times New Roman" w:hAnsi="Times New Roman"/>
          <w:b/>
          <w:szCs w:val="24"/>
          <w:lang w:val="lv-LV"/>
        </w:rPr>
        <w:t>degvielas atbilstības sertifikāts.</w:t>
      </w:r>
    </w:p>
    <w:p w:rsidR="004A31F9" w:rsidRPr="004F2546" w:rsidRDefault="004A31F9" w:rsidP="004A31F9">
      <w:pPr>
        <w:numPr>
          <w:ilvl w:val="1"/>
          <w:numId w:val="8"/>
        </w:numPr>
        <w:spacing w:after="60" w:line="240" w:lineRule="auto"/>
        <w:jc w:val="both"/>
        <w:rPr>
          <w:rFonts w:ascii="Times New Roman" w:hAnsi="Times New Roman"/>
          <w:szCs w:val="24"/>
          <w:lang w:val="lv-LV"/>
        </w:rPr>
      </w:pPr>
      <w:r w:rsidRPr="004F2546">
        <w:rPr>
          <w:rFonts w:ascii="Times New Roman" w:hAnsi="Times New Roman"/>
          <w:szCs w:val="24"/>
          <w:lang w:val="lv-LV"/>
        </w:rPr>
        <w:lastRenderedPageBreak/>
        <w:t>Tehniskais un finanšu piedāvājums tiek noformēts sekojoši:</w:t>
      </w:r>
    </w:p>
    <w:p w:rsidR="004A31F9" w:rsidRPr="004F2546" w:rsidRDefault="004A31F9" w:rsidP="004A31F9">
      <w:pPr>
        <w:numPr>
          <w:ilvl w:val="3"/>
          <w:numId w:val="8"/>
        </w:numPr>
        <w:spacing w:after="60" w:line="240" w:lineRule="auto"/>
        <w:ind w:left="1418" w:hanging="992"/>
        <w:jc w:val="both"/>
        <w:rPr>
          <w:rFonts w:ascii="Times New Roman" w:hAnsi="Times New Roman"/>
          <w:szCs w:val="24"/>
          <w:lang w:val="lv-LV"/>
        </w:rPr>
      </w:pPr>
      <w:r w:rsidRPr="004F2546">
        <w:rPr>
          <w:rFonts w:ascii="Times New Roman" w:hAnsi="Times New Roman"/>
          <w:szCs w:val="24"/>
          <w:lang w:val="lv-LV"/>
        </w:rPr>
        <w:t>cenas tiek norādītas saskaņā ar nolikuma 4.pielikumā norādīto tabulu un tajā esošajām ailēm.</w:t>
      </w:r>
    </w:p>
    <w:p w:rsidR="004A31F9" w:rsidRPr="004F2546" w:rsidRDefault="004A31F9" w:rsidP="004A31F9">
      <w:pPr>
        <w:numPr>
          <w:ilvl w:val="3"/>
          <w:numId w:val="8"/>
        </w:numPr>
        <w:spacing w:after="60" w:line="240" w:lineRule="auto"/>
        <w:ind w:left="1418" w:hanging="992"/>
        <w:jc w:val="both"/>
        <w:rPr>
          <w:rFonts w:ascii="Times New Roman" w:hAnsi="Times New Roman"/>
          <w:szCs w:val="24"/>
          <w:lang w:val="lv-LV"/>
        </w:rPr>
      </w:pPr>
      <w:r w:rsidRPr="004F2546">
        <w:rPr>
          <w:rFonts w:ascii="Times New Roman" w:hAnsi="Times New Roman"/>
          <w:szCs w:val="24"/>
          <w:lang w:val="lv-LV"/>
        </w:rPr>
        <w:t xml:space="preserve">cenām jābūt izteiktām </w:t>
      </w:r>
      <w:r w:rsidRPr="004F2546">
        <w:rPr>
          <w:rFonts w:ascii="Times New Roman" w:hAnsi="Times New Roman"/>
          <w:i/>
          <w:szCs w:val="24"/>
          <w:lang w:val="lv-LV"/>
        </w:rPr>
        <w:t>euro</w:t>
      </w:r>
      <w:r w:rsidRPr="004F2546">
        <w:rPr>
          <w:rFonts w:ascii="Times New Roman" w:hAnsi="Times New Roman"/>
          <w:szCs w:val="24"/>
          <w:lang w:val="lv-LV"/>
        </w:rPr>
        <w:t>.</w:t>
      </w:r>
    </w:p>
    <w:p w:rsidR="004A31F9" w:rsidRPr="004F2546" w:rsidRDefault="004A31F9" w:rsidP="004A31F9">
      <w:pPr>
        <w:numPr>
          <w:ilvl w:val="3"/>
          <w:numId w:val="8"/>
        </w:numPr>
        <w:spacing w:after="60" w:line="240" w:lineRule="auto"/>
        <w:ind w:left="1418" w:hanging="992"/>
        <w:jc w:val="both"/>
        <w:rPr>
          <w:rFonts w:ascii="Times New Roman" w:hAnsi="Times New Roman"/>
          <w:szCs w:val="24"/>
          <w:lang w:val="lv-LV"/>
        </w:rPr>
      </w:pPr>
      <w:r w:rsidRPr="004F2546">
        <w:rPr>
          <w:rFonts w:ascii="Times New Roman" w:hAnsi="Times New Roman"/>
          <w:szCs w:val="24"/>
          <w:lang w:val="lv-LV"/>
        </w:rPr>
        <w:t>cena par vienu vienību bez PVN jānorāda ar ne vairāk kā 4 cipariem aiz komata, bet līgumcena jānorāda ar ne vairāk kā 2 cipariem aiz komata.</w:t>
      </w:r>
    </w:p>
    <w:p w:rsidR="004A31F9" w:rsidRPr="004F2546" w:rsidRDefault="004A31F9" w:rsidP="004A31F9">
      <w:pPr>
        <w:numPr>
          <w:ilvl w:val="3"/>
          <w:numId w:val="8"/>
        </w:numPr>
        <w:spacing w:after="0" w:line="240" w:lineRule="auto"/>
        <w:ind w:left="1417" w:hanging="992"/>
        <w:jc w:val="both"/>
        <w:rPr>
          <w:rFonts w:ascii="Times New Roman" w:hAnsi="Times New Roman"/>
          <w:szCs w:val="24"/>
          <w:lang w:val="lv-LV"/>
        </w:rPr>
      </w:pPr>
      <w:r w:rsidRPr="004F2546">
        <w:rPr>
          <w:rFonts w:ascii="Times New Roman" w:hAnsi="Times New Roman"/>
          <w:szCs w:val="24"/>
          <w:lang w:val="lv-LV"/>
        </w:rPr>
        <w:t>piedāvātajā preces cenā jābūt iekļautām visām izmaksām, izdevumiem un nodokļiem (izņemot PVN, kas tiek norādīts atsevišķi izsniegtajā rēķinā).</w:t>
      </w:r>
    </w:p>
    <w:p w:rsidR="00F50F19" w:rsidRPr="004A354B" w:rsidRDefault="00F50F19" w:rsidP="00F50F19">
      <w:pPr>
        <w:ind w:right="-82"/>
        <w:jc w:val="both"/>
        <w:rPr>
          <w:rFonts w:ascii="Times New Roman" w:hAnsi="Times New Roman"/>
          <w:szCs w:val="24"/>
        </w:rPr>
      </w:pPr>
    </w:p>
    <w:p w:rsidR="00F50F19" w:rsidRDefault="00F50F19" w:rsidP="00F50F19">
      <w:pPr>
        <w:spacing w:after="60" w:line="240" w:lineRule="auto"/>
        <w:ind w:left="567"/>
        <w:jc w:val="both"/>
        <w:rPr>
          <w:rFonts w:ascii="Times New Roman" w:hAnsi="Times New Roman"/>
          <w:b/>
          <w:bCs/>
          <w:lang w:val="lv-LV"/>
        </w:rPr>
      </w:pPr>
    </w:p>
    <w:bookmarkEnd w:id="2"/>
    <w:bookmarkEnd w:id="3"/>
    <w:bookmarkEnd w:id="4"/>
    <w:bookmarkEnd w:id="5"/>
    <w:bookmarkEnd w:id="6"/>
    <w:bookmarkEnd w:id="7"/>
    <w:p w:rsidR="00CA79C8" w:rsidRPr="003D7956" w:rsidRDefault="00CA79C8" w:rsidP="00CA79C8">
      <w:pPr>
        <w:spacing w:after="0"/>
        <w:jc w:val="center"/>
        <w:rPr>
          <w:rFonts w:ascii="Times New Roman" w:hAnsi="Times New Roman" w:cs="Times New Roman"/>
          <w:b/>
          <w:smallCaps/>
          <w:sz w:val="24"/>
          <w:szCs w:val="24"/>
          <w:lang w:val="lv-LV"/>
        </w:rPr>
      </w:pPr>
      <w:r w:rsidRPr="003D7956">
        <w:rPr>
          <w:rFonts w:ascii="Times New Roman" w:hAnsi="Times New Roman" w:cs="Times New Roman"/>
          <w:b/>
          <w:smallCaps/>
          <w:sz w:val="24"/>
          <w:szCs w:val="24"/>
          <w:lang w:val="lv-LV"/>
        </w:rPr>
        <w:t xml:space="preserve">D. Piedāvājuma izvēles kritērijs, </w:t>
      </w:r>
    </w:p>
    <w:p w:rsidR="00CA79C8" w:rsidRPr="003D7956" w:rsidRDefault="00CA79C8" w:rsidP="00CA79C8">
      <w:pPr>
        <w:spacing w:after="0"/>
        <w:jc w:val="center"/>
        <w:rPr>
          <w:rFonts w:ascii="Times New Roman" w:hAnsi="Times New Roman" w:cs="Times New Roman"/>
          <w:b/>
          <w:smallCaps/>
          <w:sz w:val="24"/>
          <w:szCs w:val="24"/>
          <w:lang w:val="lv-LV"/>
        </w:rPr>
      </w:pPr>
      <w:r w:rsidRPr="003D7956">
        <w:rPr>
          <w:rFonts w:ascii="Times New Roman" w:hAnsi="Times New Roman" w:cs="Times New Roman"/>
          <w:b/>
          <w:smallCaps/>
          <w:sz w:val="24"/>
          <w:szCs w:val="24"/>
          <w:lang w:val="lv-LV"/>
        </w:rPr>
        <w:t>piedāvājumu vērtēšana un uzvarētāja noteikšana</w:t>
      </w:r>
    </w:p>
    <w:p w:rsidR="00CA79C8" w:rsidRPr="004A31F9" w:rsidRDefault="00CA79C8" w:rsidP="004A31F9">
      <w:pPr>
        <w:pStyle w:val="ListParagraph"/>
        <w:numPr>
          <w:ilvl w:val="0"/>
          <w:numId w:val="8"/>
        </w:numPr>
        <w:jc w:val="both"/>
        <w:rPr>
          <w:rFonts w:ascii="Times New Roman" w:hAnsi="Times New Roman"/>
          <w:b/>
        </w:rPr>
      </w:pPr>
      <w:r w:rsidRPr="004A31F9">
        <w:rPr>
          <w:rFonts w:ascii="Times New Roman" w:hAnsi="Times New Roman"/>
          <w:b/>
        </w:rPr>
        <w:t xml:space="preserve"> Piedāvājuma izvēles kritērijs</w:t>
      </w:r>
    </w:p>
    <w:p w:rsidR="00CA79C8" w:rsidRPr="003D7956" w:rsidRDefault="00CA79C8" w:rsidP="00CA79C8">
      <w:pPr>
        <w:spacing w:after="0" w:line="240" w:lineRule="auto"/>
        <w:ind w:firstLine="567"/>
        <w:jc w:val="both"/>
        <w:rPr>
          <w:rFonts w:ascii="Times New Roman" w:hAnsi="Times New Roman" w:cs="Times New Roman"/>
          <w:lang w:val="lv-LV"/>
        </w:rPr>
      </w:pPr>
      <w:r w:rsidRPr="003D7956">
        <w:rPr>
          <w:rFonts w:ascii="Times New Roman" w:hAnsi="Times New Roman" w:cs="Times New Roman"/>
          <w:lang w:val="lv-LV"/>
        </w:rPr>
        <w:t xml:space="preserve">ir </w:t>
      </w:r>
      <w:r w:rsidRPr="003D7956">
        <w:rPr>
          <w:rFonts w:ascii="Times New Roman" w:eastAsia="Times New Roman" w:hAnsi="Times New Roman" w:cs="Times New Roman"/>
          <w:lang w:val="lv-LV" w:eastAsia="lv-LV"/>
        </w:rPr>
        <w:t>saimnieciski visizdevīgākais piedāvājums</w:t>
      </w:r>
      <w:r w:rsidRPr="003D7956">
        <w:rPr>
          <w:rFonts w:ascii="Times New Roman" w:hAnsi="Times New Roman" w:cs="Times New Roman"/>
          <w:lang w:val="lv-LV"/>
        </w:rPr>
        <w:t>, kurš tiek noteikts saskaņā ar šādiem kritērijiem: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000"/>
        <w:gridCol w:w="1539"/>
        <w:gridCol w:w="5233"/>
      </w:tblGrid>
      <w:tr w:rsidR="003D7956" w:rsidRPr="003D7956" w:rsidTr="00E45422">
        <w:trPr>
          <w:trHeight w:val="840"/>
        </w:trPr>
        <w:tc>
          <w:tcPr>
            <w:tcW w:w="578" w:type="dxa"/>
            <w:shd w:val="clear" w:color="auto" w:fill="auto"/>
            <w:vAlign w:val="center"/>
          </w:tcPr>
          <w:p w:rsidR="00CA79C8" w:rsidRPr="003D7956" w:rsidRDefault="00CA79C8" w:rsidP="00484277">
            <w:pPr>
              <w:spacing w:after="0" w:line="240" w:lineRule="auto"/>
              <w:jc w:val="center"/>
              <w:rPr>
                <w:rFonts w:ascii="Times New Roman" w:hAnsi="Times New Roman" w:cs="Times New Roman"/>
                <w:b/>
                <w:lang w:val="lv-LV"/>
              </w:rPr>
            </w:pPr>
            <w:r w:rsidRPr="003D7956">
              <w:rPr>
                <w:rFonts w:ascii="Times New Roman" w:hAnsi="Times New Roman" w:cs="Times New Roman"/>
                <w:b/>
                <w:lang w:val="lv-LV"/>
              </w:rPr>
              <w:t xml:space="preserve">Nr. </w:t>
            </w:r>
          </w:p>
        </w:tc>
        <w:tc>
          <w:tcPr>
            <w:tcW w:w="2000" w:type="dxa"/>
            <w:shd w:val="clear" w:color="auto" w:fill="auto"/>
            <w:vAlign w:val="center"/>
          </w:tcPr>
          <w:p w:rsidR="00CA79C8" w:rsidRPr="003D7956" w:rsidRDefault="00CA79C8" w:rsidP="00484277">
            <w:pPr>
              <w:spacing w:after="0" w:line="240" w:lineRule="auto"/>
              <w:jc w:val="center"/>
              <w:rPr>
                <w:rFonts w:ascii="Times New Roman" w:hAnsi="Times New Roman" w:cs="Times New Roman"/>
                <w:b/>
                <w:lang w:val="lv-LV"/>
              </w:rPr>
            </w:pPr>
            <w:r w:rsidRPr="003D7956">
              <w:rPr>
                <w:rFonts w:ascii="Times New Roman" w:hAnsi="Times New Roman" w:cs="Times New Roman"/>
                <w:b/>
                <w:lang w:val="lv-LV"/>
              </w:rPr>
              <w:t>Piedāvājuma izvēles kritēriji</w:t>
            </w:r>
          </w:p>
        </w:tc>
        <w:tc>
          <w:tcPr>
            <w:tcW w:w="1539" w:type="dxa"/>
            <w:shd w:val="clear" w:color="auto" w:fill="auto"/>
            <w:vAlign w:val="center"/>
          </w:tcPr>
          <w:p w:rsidR="00CA79C8" w:rsidRPr="003D7956" w:rsidRDefault="00CA79C8" w:rsidP="00484277">
            <w:pPr>
              <w:spacing w:after="0" w:line="240" w:lineRule="auto"/>
              <w:jc w:val="center"/>
              <w:rPr>
                <w:rFonts w:ascii="Times New Roman" w:hAnsi="Times New Roman" w:cs="Times New Roman"/>
                <w:b/>
                <w:lang w:val="lv-LV"/>
              </w:rPr>
            </w:pPr>
            <w:r w:rsidRPr="003D7956">
              <w:rPr>
                <w:rFonts w:ascii="Times New Roman" w:hAnsi="Times New Roman" w:cs="Times New Roman"/>
                <w:b/>
                <w:lang w:val="lv-LV"/>
              </w:rPr>
              <w:t>Maksimālais punktu skaits</w:t>
            </w:r>
          </w:p>
        </w:tc>
        <w:tc>
          <w:tcPr>
            <w:tcW w:w="5233" w:type="dxa"/>
            <w:shd w:val="clear" w:color="auto" w:fill="auto"/>
            <w:vAlign w:val="center"/>
          </w:tcPr>
          <w:p w:rsidR="00CA79C8" w:rsidRPr="003D7956" w:rsidRDefault="00CA79C8" w:rsidP="00484277">
            <w:pPr>
              <w:spacing w:after="0" w:line="240" w:lineRule="auto"/>
              <w:jc w:val="center"/>
              <w:rPr>
                <w:rFonts w:ascii="Times New Roman" w:hAnsi="Times New Roman" w:cs="Times New Roman"/>
                <w:b/>
                <w:lang w:val="lv-LV"/>
              </w:rPr>
            </w:pPr>
            <w:r w:rsidRPr="003D7956">
              <w:rPr>
                <w:rFonts w:ascii="Times New Roman" w:hAnsi="Times New Roman" w:cs="Times New Roman"/>
                <w:b/>
                <w:lang w:val="lv-LV"/>
              </w:rPr>
              <w:t>Piedāvājuma izvēles algoritms</w:t>
            </w:r>
          </w:p>
        </w:tc>
      </w:tr>
      <w:tr w:rsidR="003D7956" w:rsidRPr="003D7956" w:rsidTr="00E45422">
        <w:tc>
          <w:tcPr>
            <w:tcW w:w="578" w:type="dxa"/>
            <w:shd w:val="clear" w:color="auto" w:fill="auto"/>
            <w:vAlign w:val="center"/>
          </w:tcPr>
          <w:p w:rsidR="00CA79C8" w:rsidRPr="003D7956" w:rsidRDefault="00CA79C8" w:rsidP="00484277">
            <w:pPr>
              <w:spacing w:after="0" w:line="240" w:lineRule="auto"/>
              <w:jc w:val="center"/>
              <w:rPr>
                <w:rFonts w:ascii="Times New Roman" w:hAnsi="Times New Roman" w:cs="Times New Roman"/>
                <w:lang w:val="lv-LV"/>
              </w:rPr>
            </w:pPr>
            <w:r w:rsidRPr="003D7956">
              <w:rPr>
                <w:rFonts w:ascii="Times New Roman" w:hAnsi="Times New Roman" w:cs="Times New Roman"/>
                <w:lang w:val="lv-LV"/>
              </w:rPr>
              <w:t>1.</w:t>
            </w:r>
          </w:p>
        </w:tc>
        <w:tc>
          <w:tcPr>
            <w:tcW w:w="2000" w:type="dxa"/>
            <w:shd w:val="clear" w:color="auto" w:fill="auto"/>
            <w:vAlign w:val="center"/>
          </w:tcPr>
          <w:p w:rsidR="00CA79C8" w:rsidRPr="003D7956" w:rsidRDefault="00CA79C8" w:rsidP="00484277">
            <w:pPr>
              <w:spacing w:after="0" w:line="240" w:lineRule="auto"/>
              <w:rPr>
                <w:rFonts w:ascii="Times New Roman" w:hAnsi="Times New Roman" w:cs="Times New Roman"/>
                <w:lang w:val="lv-LV"/>
              </w:rPr>
            </w:pPr>
            <w:r w:rsidRPr="003D7956">
              <w:rPr>
                <w:rFonts w:ascii="Times New Roman" w:hAnsi="Times New Roman" w:cs="Times New Roman"/>
                <w:lang w:val="lv-LV"/>
              </w:rPr>
              <w:t>Pretendenta piedāvātā līgumcena</w:t>
            </w:r>
          </w:p>
        </w:tc>
        <w:tc>
          <w:tcPr>
            <w:tcW w:w="1539" w:type="dxa"/>
            <w:shd w:val="clear" w:color="auto" w:fill="auto"/>
            <w:vAlign w:val="center"/>
          </w:tcPr>
          <w:p w:rsidR="00CA79C8" w:rsidRPr="003D7956" w:rsidRDefault="00E45422" w:rsidP="00484277">
            <w:pPr>
              <w:spacing w:after="0" w:line="240" w:lineRule="auto"/>
              <w:jc w:val="center"/>
              <w:rPr>
                <w:rFonts w:ascii="Times New Roman" w:hAnsi="Times New Roman" w:cs="Times New Roman"/>
                <w:b/>
                <w:lang w:val="lv-LV"/>
              </w:rPr>
            </w:pPr>
            <w:r>
              <w:rPr>
                <w:rFonts w:ascii="Times New Roman" w:hAnsi="Times New Roman" w:cs="Times New Roman"/>
                <w:b/>
                <w:lang w:val="lv-LV"/>
              </w:rPr>
              <w:t>6</w:t>
            </w:r>
            <w:r w:rsidR="00CA79C8" w:rsidRPr="003D7956">
              <w:rPr>
                <w:rFonts w:ascii="Times New Roman" w:hAnsi="Times New Roman" w:cs="Times New Roman"/>
                <w:b/>
                <w:lang w:val="lv-LV"/>
              </w:rPr>
              <w:t>0</w:t>
            </w:r>
          </w:p>
        </w:tc>
        <w:tc>
          <w:tcPr>
            <w:tcW w:w="5233" w:type="dxa"/>
            <w:shd w:val="clear" w:color="auto" w:fill="auto"/>
            <w:vAlign w:val="center"/>
          </w:tcPr>
          <w:p w:rsidR="00CA79C8" w:rsidRPr="003D7956" w:rsidRDefault="00CA79C8" w:rsidP="00484277">
            <w:pPr>
              <w:spacing w:after="0" w:line="240" w:lineRule="auto"/>
              <w:jc w:val="center"/>
              <w:rPr>
                <w:rFonts w:ascii="Times New Roman" w:hAnsi="Times New Roman" w:cs="Times New Roman"/>
                <w:lang w:val="lv-LV"/>
              </w:rPr>
            </w:pPr>
            <w:r w:rsidRPr="003D7956">
              <w:rPr>
                <w:rFonts w:ascii="Times New Roman" w:hAnsi="Times New Roman" w:cs="Times New Roman"/>
                <w:lang w:val="lv-LV"/>
              </w:rPr>
              <w:t>maksimālo punktu skaitu  iegūst piedāvājums ar zemāko kopējo piedāvājuma cenu; pārējo pretendentu piedāvājumu iegūto punktu skaits tiek aprēķināts pēc formulas:</w:t>
            </w:r>
          </w:p>
          <w:p w:rsidR="00CA79C8" w:rsidRPr="003D7956" w:rsidRDefault="00CA79C8" w:rsidP="00484277">
            <w:pPr>
              <w:spacing w:after="0" w:line="240" w:lineRule="auto"/>
              <w:jc w:val="center"/>
              <w:rPr>
                <w:rFonts w:ascii="Times New Roman" w:hAnsi="Times New Roman" w:cs="Times New Roman"/>
                <w:lang w:val="lv-LV"/>
              </w:rPr>
            </w:pPr>
            <w:r w:rsidRPr="003D7956">
              <w:rPr>
                <w:rFonts w:ascii="Times New Roman" w:hAnsi="Times New Roman" w:cs="Times New Roman"/>
                <w:b/>
                <w:lang w:val="lv-LV"/>
              </w:rPr>
              <w:t xml:space="preserve">P </w:t>
            </w:r>
            <w:r w:rsidRPr="003D7956">
              <w:rPr>
                <w:rFonts w:ascii="Times New Roman" w:hAnsi="Times New Roman" w:cs="Times New Roman"/>
                <w:b/>
                <w:vertAlign w:val="subscript"/>
                <w:lang w:val="lv-LV"/>
              </w:rPr>
              <w:t>c</w:t>
            </w:r>
            <w:r w:rsidRPr="003D7956">
              <w:rPr>
                <w:rFonts w:ascii="Times New Roman" w:hAnsi="Times New Roman" w:cs="Times New Roman"/>
                <w:b/>
                <w:lang w:val="lv-LV"/>
              </w:rPr>
              <w:t xml:space="preserve"> = c </w:t>
            </w:r>
            <w:r w:rsidRPr="003D7956">
              <w:rPr>
                <w:rFonts w:ascii="Times New Roman" w:hAnsi="Times New Roman" w:cs="Times New Roman"/>
                <w:b/>
                <w:vertAlign w:val="subscript"/>
                <w:lang w:val="lv-LV"/>
              </w:rPr>
              <w:t>min</w:t>
            </w:r>
            <w:r w:rsidRPr="003D7956">
              <w:rPr>
                <w:rFonts w:ascii="Times New Roman" w:hAnsi="Times New Roman" w:cs="Times New Roman"/>
                <w:b/>
                <w:lang w:val="lv-LV"/>
              </w:rPr>
              <w:t xml:space="preserve"> / c </w:t>
            </w:r>
            <w:r w:rsidRPr="003D7956">
              <w:rPr>
                <w:rFonts w:ascii="Times New Roman" w:hAnsi="Times New Roman" w:cs="Times New Roman"/>
                <w:b/>
                <w:vertAlign w:val="subscript"/>
                <w:lang w:val="lv-LV"/>
              </w:rPr>
              <w:t xml:space="preserve">p </w:t>
            </w:r>
            <w:r w:rsidRPr="003D7956">
              <w:rPr>
                <w:rFonts w:ascii="Times New Roman" w:hAnsi="Times New Roman" w:cs="Times New Roman"/>
                <w:b/>
                <w:lang w:val="lv-LV"/>
              </w:rPr>
              <w:t xml:space="preserve">x </w:t>
            </w:r>
            <w:r w:rsidR="00E45422">
              <w:rPr>
                <w:rFonts w:ascii="Times New Roman" w:hAnsi="Times New Roman" w:cs="Times New Roman"/>
                <w:b/>
                <w:lang w:val="lv-LV"/>
              </w:rPr>
              <w:t>6</w:t>
            </w:r>
            <w:r w:rsidRPr="003D7956">
              <w:rPr>
                <w:rFonts w:ascii="Times New Roman" w:hAnsi="Times New Roman" w:cs="Times New Roman"/>
                <w:b/>
                <w:lang w:val="lv-LV"/>
              </w:rPr>
              <w:t>0</w:t>
            </w:r>
            <w:r w:rsidRPr="003D7956">
              <w:rPr>
                <w:rFonts w:ascii="Times New Roman" w:hAnsi="Times New Roman" w:cs="Times New Roman"/>
                <w:lang w:val="lv-LV"/>
              </w:rPr>
              <w:t>, kur</w:t>
            </w:r>
          </w:p>
          <w:p w:rsidR="00CA79C8" w:rsidRPr="003D7956" w:rsidRDefault="00CA79C8" w:rsidP="00484277">
            <w:pPr>
              <w:spacing w:after="0" w:line="240" w:lineRule="auto"/>
              <w:jc w:val="both"/>
              <w:rPr>
                <w:rFonts w:ascii="Times New Roman" w:hAnsi="Times New Roman" w:cs="Times New Roman"/>
                <w:lang w:val="lv-LV"/>
              </w:rPr>
            </w:pPr>
            <w:r w:rsidRPr="003D7956">
              <w:rPr>
                <w:rFonts w:ascii="Times New Roman" w:hAnsi="Times New Roman" w:cs="Times New Roman"/>
                <w:lang w:val="lv-LV"/>
              </w:rPr>
              <w:t xml:space="preserve">* P </w:t>
            </w:r>
            <w:r w:rsidRPr="003D7956">
              <w:rPr>
                <w:rFonts w:ascii="Times New Roman" w:hAnsi="Times New Roman" w:cs="Times New Roman"/>
                <w:vertAlign w:val="subscript"/>
                <w:lang w:val="lv-LV"/>
              </w:rPr>
              <w:t>c</w:t>
            </w:r>
            <w:r w:rsidRPr="003D7956">
              <w:rPr>
                <w:rFonts w:ascii="Times New Roman" w:hAnsi="Times New Roman" w:cs="Times New Roman"/>
                <w:lang w:val="lv-LV"/>
              </w:rPr>
              <w:t xml:space="preserve"> – Pretendenta iegūto punktu skaits;</w:t>
            </w:r>
          </w:p>
          <w:p w:rsidR="00CA79C8" w:rsidRPr="003D7956" w:rsidRDefault="00CA79C8" w:rsidP="00484277">
            <w:pPr>
              <w:spacing w:after="0" w:line="240" w:lineRule="auto"/>
              <w:rPr>
                <w:rFonts w:ascii="Times New Roman" w:hAnsi="Times New Roman" w:cs="Times New Roman"/>
                <w:lang w:val="lv-LV"/>
              </w:rPr>
            </w:pPr>
            <w:r w:rsidRPr="003D7956">
              <w:rPr>
                <w:rFonts w:ascii="Times New Roman" w:hAnsi="Times New Roman" w:cs="Times New Roman"/>
                <w:lang w:val="lv-LV"/>
              </w:rPr>
              <w:t xml:space="preserve">* c </w:t>
            </w:r>
            <w:r w:rsidRPr="003D7956">
              <w:rPr>
                <w:rFonts w:ascii="Times New Roman" w:hAnsi="Times New Roman" w:cs="Times New Roman"/>
                <w:vertAlign w:val="subscript"/>
                <w:lang w:val="lv-LV"/>
              </w:rPr>
              <w:t>min</w:t>
            </w:r>
            <w:r w:rsidRPr="003D7956">
              <w:rPr>
                <w:rFonts w:ascii="Times New Roman" w:hAnsi="Times New Roman" w:cs="Times New Roman"/>
                <w:lang w:val="lv-LV"/>
              </w:rPr>
              <w:t xml:space="preserve"> – zemākā piedāvātā cena;</w:t>
            </w:r>
          </w:p>
          <w:p w:rsidR="00CA79C8" w:rsidRPr="003D7956" w:rsidRDefault="00CA79C8" w:rsidP="00484277">
            <w:pPr>
              <w:spacing w:after="0" w:line="240" w:lineRule="auto"/>
              <w:rPr>
                <w:rFonts w:ascii="Times New Roman" w:hAnsi="Times New Roman" w:cs="Times New Roman"/>
                <w:lang w:val="lv-LV"/>
              </w:rPr>
            </w:pPr>
            <w:r w:rsidRPr="003D7956">
              <w:rPr>
                <w:rFonts w:ascii="Times New Roman" w:hAnsi="Times New Roman" w:cs="Times New Roman"/>
                <w:lang w:val="lv-LV"/>
              </w:rPr>
              <w:t xml:space="preserve">* c </w:t>
            </w:r>
            <w:r w:rsidRPr="003D7956">
              <w:rPr>
                <w:rFonts w:ascii="Times New Roman" w:hAnsi="Times New Roman" w:cs="Times New Roman"/>
                <w:vertAlign w:val="subscript"/>
                <w:lang w:val="lv-LV"/>
              </w:rPr>
              <w:t>p</w:t>
            </w:r>
            <w:r w:rsidRPr="003D7956">
              <w:rPr>
                <w:rFonts w:ascii="Times New Roman" w:hAnsi="Times New Roman" w:cs="Times New Roman"/>
                <w:lang w:val="lv-LV"/>
              </w:rPr>
              <w:t>– Pretendenta piedāvātā cena.</w:t>
            </w:r>
          </w:p>
        </w:tc>
      </w:tr>
      <w:tr w:rsidR="003D7956" w:rsidRPr="003D7956" w:rsidTr="00E45422">
        <w:tc>
          <w:tcPr>
            <w:tcW w:w="578" w:type="dxa"/>
            <w:shd w:val="clear" w:color="auto" w:fill="auto"/>
            <w:vAlign w:val="center"/>
          </w:tcPr>
          <w:p w:rsidR="00466E89" w:rsidRPr="003D7956" w:rsidRDefault="00E45422" w:rsidP="00484277">
            <w:pPr>
              <w:spacing w:after="0" w:line="240" w:lineRule="auto"/>
              <w:jc w:val="center"/>
              <w:rPr>
                <w:rFonts w:ascii="Times New Roman" w:hAnsi="Times New Roman" w:cs="Times New Roman"/>
                <w:lang w:val="lv-LV"/>
              </w:rPr>
            </w:pPr>
            <w:r>
              <w:rPr>
                <w:rFonts w:ascii="Times New Roman" w:hAnsi="Times New Roman" w:cs="Times New Roman"/>
                <w:lang w:val="lv-LV"/>
              </w:rPr>
              <w:t>2</w:t>
            </w:r>
            <w:r w:rsidR="00466E89" w:rsidRPr="003D7956">
              <w:rPr>
                <w:rFonts w:ascii="Times New Roman" w:hAnsi="Times New Roman" w:cs="Times New Roman"/>
                <w:lang w:val="lv-LV"/>
              </w:rPr>
              <w:t xml:space="preserve">. </w:t>
            </w:r>
          </w:p>
        </w:tc>
        <w:tc>
          <w:tcPr>
            <w:tcW w:w="2000" w:type="dxa"/>
            <w:shd w:val="clear" w:color="auto" w:fill="auto"/>
            <w:vAlign w:val="center"/>
          </w:tcPr>
          <w:p w:rsidR="00466E89" w:rsidRPr="003D7956" w:rsidRDefault="00466E89" w:rsidP="00484277">
            <w:pPr>
              <w:spacing w:after="0" w:line="240" w:lineRule="auto"/>
              <w:rPr>
                <w:rFonts w:ascii="Times New Roman" w:hAnsi="Times New Roman" w:cs="Times New Roman"/>
                <w:lang w:val="lv-LV"/>
              </w:rPr>
            </w:pPr>
            <w:r w:rsidRPr="003D7956">
              <w:rPr>
                <w:rFonts w:ascii="Times New Roman" w:hAnsi="Times New Roman" w:cs="Times New Roman"/>
                <w:lang w:val="lv-LV"/>
              </w:rPr>
              <w:t>Pretendenta piedāvātā atlaide Precēm to iegādes brīdī (atlaidei jābūt spēkā visu a</w:t>
            </w:r>
            <w:r w:rsidR="00AE293E" w:rsidRPr="003D7956">
              <w:rPr>
                <w:rFonts w:ascii="Times New Roman" w:hAnsi="Times New Roman" w:cs="Times New Roman"/>
                <w:lang w:val="lv-LV"/>
              </w:rPr>
              <w:t>r pretendentu noslēgtā līguma d</w:t>
            </w:r>
            <w:r w:rsidRPr="003D7956">
              <w:rPr>
                <w:rFonts w:ascii="Times New Roman" w:hAnsi="Times New Roman" w:cs="Times New Roman"/>
                <w:lang w:val="lv-LV"/>
              </w:rPr>
              <w:t>arbības laiku)</w:t>
            </w:r>
          </w:p>
        </w:tc>
        <w:tc>
          <w:tcPr>
            <w:tcW w:w="1539" w:type="dxa"/>
            <w:shd w:val="clear" w:color="auto" w:fill="auto"/>
            <w:vAlign w:val="center"/>
          </w:tcPr>
          <w:p w:rsidR="00466E89" w:rsidRPr="003D7956" w:rsidRDefault="00E45422" w:rsidP="00484277">
            <w:pPr>
              <w:spacing w:after="0" w:line="240" w:lineRule="auto"/>
              <w:jc w:val="center"/>
              <w:rPr>
                <w:rFonts w:ascii="Times New Roman" w:hAnsi="Times New Roman" w:cs="Times New Roman"/>
                <w:b/>
                <w:lang w:val="lv-LV"/>
              </w:rPr>
            </w:pPr>
            <w:r>
              <w:rPr>
                <w:rFonts w:ascii="Times New Roman" w:hAnsi="Times New Roman" w:cs="Times New Roman"/>
                <w:b/>
                <w:lang w:val="lv-LV"/>
              </w:rPr>
              <w:t>4</w:t>
            </w:r>
            <w:r w:rsidR="00466E89" w:rsidRPr="003D7956">
              <w:rPr>
                <w:rFonts w:ascii="Times New Roman" w:hAnsi="Times New Roman" w:cs="Times New Roman"/>
                <w:b/>
                <w:lang w:val="lv-LV"/>
              </w:rPr>
              <w:t>0</w:t>
            </w:r>
          </w:p>
        </w:tc>
        <w:tc>
          <w:tcPr>
            <w:tcW w:w="5233" w:type="dxa"/>
            <w:shd w:val="clear" w:color="auto" w:fill="auto"/>
            <w:vAlign w:val="center"/>
          </w:tcPr>
          <w:p w:rsidR="00466E89" w:rsidRPr="003D7956" w:rsidRDefault="00731D3E" w:rsidP="00466E89">
            <w:pPr>
              <w:spacing w:after="0" w:line="240" w:lineRule="auto"/>
              <w:jc w:val="center"/>
              <w:rPr>
                <w:rFonts w:ascii="Times New Roman" w:hAnsi="Times New Roman" w:cs="Times New Roman"/>
                <w:lang w:val="lv-LV"/>
              </w:rPr>
            </w:pPr>
            <w:r>
              <w:rPr>
                <w:rFonts w:ascii="Times New Roman" w:hAnsi="Times New Roman" w:cs="Times New Roman"/>
                <w:lang w:val="lv-LV"/>
              </w:rPr>
              <w:t>ja pretendenta piedāvātā</w:t>
            </w:r>
            <w:r w:rsidR="00466E89" w:rsidRPr="003D7956">
              <w:rPr>
                <w:rFonts w:ascii="Times New Roman" w:hAnsi="Times New Roman" w:cs="Times New Roman"/>
                <w:lang w:val="lv-LV"/>
              </w:rPr>
              <w:t xml:space="preserve"> atlaide Precēm ne mazāka kā </w:t>
            </w:r>
            <w:r w:rsidR="00E56151" w:rsidRPr="003D7956">
              <w:rPr>
                <w:rFonts w:ascii="Times New Roman" w:hAnsi="Times New Roman" w:cs="Times New Roman"/>
                <w:lang w:val="lv-LV"/>
              </w:rPr>
              <w:t xml:space="preserve">10 centi </w:t>
            </w:r>
            <w:r w:rsidR="00AE293E" w:rsidRPr="003D7956">
              <w:rPr>
                <w:rFonts w:ascii="Times New Roman" w:hAnsi="Times New Roman" w:cs="Times New Roman"/>
                <w:lang w:val="lv-LV"/>
              </w:rPr>
              <w:t>no</w:t>
            </w:r>
            <w:r w:rsidR="00E56151" w:rsidRPr="003D7956">
              <w:rPr>
                <w:rFonts w:ascii="Times New Roman" w:hAnsi="Times New Roman" w:cs="Times New Roman"/>
                <w:lang w:val="lv-LV"/>
              </w:rPr>
              <w:t xml:space="preserve"> 1litra</w:t>
            </w:r>
            <w:r w:rsidR="00AE293E" w:rsidRPr="003D7956">
              <w:rPr>
                <w:rFonts w:ascii="Times New Roman" w:hAnsi="Times New Roman" w:cs="Times New Roman"/>
                <w:lang w:val="lv-LV"/>
              </w:rPr>
              <w:t xml:space="preserve"> </w:t>
            </w:r>
            <w:r w:rsidR="00466E89" w:rsidRPr="003D7956">
              <w:rPr>
                <w:rFonts w:ascii="Times New Roman" w:hAnsi="Times New Roman" w:cs="Times New Roman"/>
                <w:lang w:val="lv-LV"/>
              </w:rPr>
              <w:t xml:space="preserve">Preču cenas iegādes brīdī– </w:t>
            </w:r>
            <w:r w:rsidR="00E45422">
              <w:rPr>
                <w:rFonts w:ascii="Times New Roman" w:hAnsi="Times New Roman" w:cs="Times New Roman"/>
                <w:b/>
                <w:lang w:val="lv-LV"/>
              </w:rPr>
              <w:t>4</w:t>
            </w:r>
            <w:r w:rsidR="00466E89" w:rsidRPr="003D7956">
              <w:rPr>
                <w:rFonts w:ascii="Times New Roman" w:hAnsi="Times New Roman" w:cs="Times New Roman"/>
                <w:b/>
                <w:lang w:val="lv-LV"/>
              </w:rPr>
              <w:t>0 punkti</w:t>
            </w:r>
            <w:r w:rsidR="00466E89" w:rsidRPr="003D7956">
              <w:rPr>
                <w:rFonts w:ascii="Times New Roman" w:hAnsi="Times New Roman" w:cs="Times New Roman"/>
                <w:lang w:val="lv-LV"/>
              </w:rPr>
              <w:t>;</w:t>
            </w:r>
          </w:p>
          <w:p w:rsidR="00466E89" w:rsidRPr="003D7956" w:rsidRDefault="00466E89" w:rsidP="00466E89">
            <w:pPr>
              <w:spacing w:after="0" w:line="240" w:lineRule="auto"/>
              <w:jc w:val="center"/>
              <w:rPr>
                <w:rFonts w:ascii="Times New Roman" w:hAnsi="Times New Roman" w:cs="Times New Roman"/>
                <w:lang w:val="lv-LV"/>
              </w:rPr>
            </w:pPr>
          </w:p>
          <w:p w:rsidR="00AE293E" w:rsidRPr="003D7956" w:rsidRDefault="00731D3E" w:rsidP="00AE293E">
            <w:pPr>
              <w:spacing w:after="0" w:line="240" w:lineRule="auto"/>
              <w:jc w:val="center"/>
              <w:rPr>
                <w:rFonts w:ascii="Times New Roman" w:hAnsi="Times New Roman" w:cs="Times New Roman"/>
                <w:lang w:val="lv-LV"/>
              </w:rPr>
            </w:pPr>
            <w:r>
              <w:rPr>
                <w:rFonts w:ascii="Times New Roman" w:hAnsi="Times New Roman" w:cs="Times New Roman"/>
                <w:lang w:val="lv-LV"/>
              </w:rPr>
              <w:t>ja pretendenta piedāvātā</w:t>
            </w:r>
            <w:r w:rsidR="00AE293E" w:rsidRPr="003D7956">
              <w:rPr>
                <w:rFonts w:ascii="Times New Roman" w:hAnsi="Times New Roman" w:cs="Times New Roman"/>
                <w:lang w:val="lv-LV"/>
              </w:rPr>
              <w:t xml:space="preserve"> atlaide Precēm ne mazāka kā </w:t>
            </w:r>
            <w:r w:rsidR="002E5A6D" w:rsidRPr="003D7956">
              <w:rPr>
                <w:rFonts w:ascii="Times New Roman" w:hAnsi="Times New Roman" w:cs="Times New Roman"/>
                <w:lang w:val="lv-LV"/>
              </w:rPr>
              <w:t>5</w:t>
            </w:r>
            <w:r w:rsidR="00834430" w:rsidRPr="003D7956">
              <w:rPr>
                <w:rFonts w:ascii="Times New Roman" w:hAnsi="Times New Roman" w:cs="Times New Roman"/>
                <w:lang w:val="lv-LV"/>
              </w:rPr>
              <w:t xml:space="preserve"> centi </w:t>
            </w:r>
            <w:r w:rsidR="00AE293E" w:rsidRPr="003D7956">
              <w:rPr>
                <w:rFonts w:ascii="Times New Roman" w:hAnsi="Times New Roman" w:cs="Times New Roman"/>
                <w:lang w:val="lv-LV"/>
              </w:rPr>
              <w:t xml:space="preserve"> no</w:t>
            </w:r>
            <w:r w:rsidR="00834430" w:rsidRPr="003D7956">
              <w:rPr>
                <w:rFonts w:ascii="Times New Roman" w:hAnsi="Times New Roman" w:cs="Times New Roman"/>
                <w:lang w:val="lv-LV"/>
              </w:rPr>
              <w:t xml:space="preserve"> 1 litra</w:t>
            </w:r>
            <w:r w:rsidR="00AE293E" w:rsidRPr="003D7956">
              <w:rPr>
                <w:rFonts w:ascii="Times New Roman" w:hAnsi="Times New Roman" w:cs="Times New Roman"/>
                <w:lang w:val="lv-LV"/>
              </w:rPr>
              <w:t xml:space="preserve"> Preču cenas iegādes brīdī– </w:t>
            </w:r>
            <w:r w:rsidR="00E45422">
              <w:rPr>
                <w:rFonts w:ascii="Times New Roman" w:hAnsi="Times New Roman" w:cs="Times New Roman"/>
                <w:b/>
                <w:lang w:val="lv-LV"/>
              </w:rPr>
              <w:t>20</w:t>
            </w:r>
            <w:r w:rsidR="00AE293E" w:rsidRPr="003D7956">
              <w:rPr>
                <w:rFonts w:ascii="Times New Roman" w:hAnsi="Times New Roman" w:cs="Times New Roman"/>
                <w:b/>
                <w:lang w:val="lv-LV"/>
              </w:rPr>
              <w:t xml:space="preserve"> punkti</w:t>
            </w:r>
            <w:r w:rsidR="00AE293E" w:rsidRPr="003D7956">
              <w:rPr>
                <w:rFonts w:ascii="Times New Roman" w:hAnsi="Times New Roman" w:cs="Times New Roman"/>
                <w:lang w:val="lv-LV"/>
              </w:rPr>
              <w:t>;</w:t>
            </w:r>
          </w:p>
          <w:p w:rsidR="00AE293E" w:rsidRPr="003D7956" w:rsidRDefault="00AE293E" w:rsidP="00AE293E">
            <w:pPr>
              <w:spacing w:after="0" w:line="240" w:lineRule="auto"/>
              <w:jc w:val="center"/>
              <w:rPr>
                <w:rFonts w:ascii="Times New Roman" w:hAnsi="Times New Roman" w:cs="Times New Roman"/>
                <w:lang w:val="lv-LV"/>
              </w:rPr>
            </w:pPr>
            <w:r w:rsidRPr="003D7956">
              <w:rPr>
                <w:rFonts w:ascii="Times New Roman" w:hAnsi="Times New Roman" w:cs="Times New Roman"/>
                <w:lang w:val="lv-LV"/>
              </w:rPr>
              <w:t xml:space="preserve">ja pretendenta piedāvātais piegādātā atlaide Precēm ne mazāka kā </w:t>
            </w:r>
            <w:r w:rsidR="00834430" w:rsidRPr="003D7956">
              <w:rPr>
                <w:rFonts w:ascii="Times New Roman" w:hAnsi="Times New Roman" w:cs="Times New Roman"/>
                <w:lang w:val="lv-LV"/>
              </w:rPr>
              <w:t>3 centi</w:t>
            </w:r>
            <w:r w:rsidRPr="003D7956">
              <w:rPr>
                <w:rFonts w:ascii="Times New Roman" w:hAnsi="Times New Roman" w:cs="Times New Roman"/>
                <w:lang w:val="lv-LV"/>
              </w:rPr>
              <w:t xml:space="preserve"> no </w:t>
            </w:r>
            <w:r w:rsidR="00834430" w:rsidRPr="003D7956">
              <w:rPr>
                <w:rFonts w:ascii="Times New Roman" w:hAnsi="Times New Roman" w:cs="Times New Roman"/>
                <w:lang w:val="lv-LV"/>
              </w:rPr>
              <w:t xml:space="preserve">1 litra </w:t>
            </w:r>
            <w:r w:rsidRPr="003D7956">
              <w:rPr>
                <w:rFonts w:ascii="Times New Roman" w:hAnsi="Times New Roman" w:cs="Times New Roman"/>
                <w:lang w:val="lv-LV"/>
              </w:rPr>
              <w:t xml:space="preserve">Preču cenas iegādes brīdī– </w:t>
            </w:r>
            <w:r w:rsidRPr="003D7956">
              <w:rPr>
                <w:rFonts w:ascii="Times New Roman" w:hAnsi="Times New Roman" w:cs="Times New Roman"/>
                <w:b/>
                <w:lang w:val="lv-LV"/>
              </w:rPr>
              <w:t>15 punkti</w:t>
            </w:r>
            <w:r w:rsidRPr="003D7956">
              <w:rPr>
                <w:rFonts w:ascii="Times New Roman" w:hAnsi="Times New Roman" w:cs="Times New Roman"/>
                <w:lang w:val="lv-LV"/>
              </w:rPr>
              <w:t>;</w:t>
            </w:r>
          </w:p>
          <w:p w:rsidR="00AE293E" w:rsidRPr="003D7956" w:rsidRDefault="00731D3E" w:rsidP="00AE293E">
            <w:pPr>
              <w:spacing w:after="0" w:line="240" w:lineRule="auto"/>
              <w:jc w:val="center"/>
              <w:rPr>
                <w:rFonts w:ascii="Times New Roman" w:hAnsi="Times New Roman" w:cs="Times New Roman"/>
                <w:lang w:val="lv-LV"/>
              </w:rPr>
            </w:pPr>
            <w:r>
              <w:rPr>
                <w:rFonts w:ascii="Times New Roman" w:hAnsi="Times New Roman" w:cs="Times New Roman"/>
                <w:lang w:val="lv-LV"/>
              </w:rPr>
              <w:t>ja pretendenta piedāvātā</w:t>
            </w:r>
            <w:r w:rsidR="00AE293E" w:rsidRPr="003D7956">
              <w:rPr>
                <w:rFonts w:ascii="Times New Roman" w:hAnsi="Times New Roman" w:cs="Times New Roman"/>
                <w:lang w:val="lv-LV"/>
              </w:rPr>
              <w:t xml:space="preserve"> atlaide Precēm mazāka par </w:t>
            </w:r>
            <w:r w:rsidR="00834430" w:rsidRPr="003D7956">
              <w:rPr>
                <w:rFonts w:ascii="Times New Roman" w:hAnsi="Times New Roman" w:cs="Times New Roman"/>
                <w:lang w:val="lv-LV"/>
              </w:rPr>
              <w:t>3 centiem</w:t>
            </w:r>
            <w:r w:rsidR="00AE293E" w:rsidRPr="003D7956">
              <w:rPr>
                <w:rFonts w:ascii="Times New Roman" w:hAnsi="Times New Roman" w:cs="Times New Roman"/>
                <w:lang w:val="lv-LV"/>
              </w:rPr>
              <w:t xml:space="preserve"> no </w:t>
            </w:r>
            <w:r w:rsidR="00834430" w:rsidRPr="003D7956">
              <w:rPr>
                <w:rFonts w:ascii="Times New Roman" w:hAnsi="Times New Roman" w:cs="Times New Roman"/>
                <w:lang w:val="lv-LV"/>
              </w:rPr>
              <w:t xml:space="preserve">1 litra </w:t>
            </w:r>
            <w:r w:rsidR="00AE293E" w:rsidRPr="003D7956">
              <w:rPr>
                <w:rFonts w:ascii="Times New Roman" w:hAnsi="Times New Roman" w:cs="Times New Roman"/>
                <w:lang w:val="lv-LV"/>
              </w:rPr>
              <w:t xml:space="preserve">Preču cenas iegādes brīdī vai netiek piedāvāta– </w:t>
            </w:r>
            <w:r w:rsidR="00AE293E" w:rsidRPr="003D7956">
              <w:rPr>
                <w:rFonts w:ascii="Times New Roman" w:hAnsi="Times New Roman" w:cs="Times New Roman"/>
                <w:b/>
                <w:lang w:val="lv-LV"/>
              </w:rPr>
              <w:t>0 punkti</w:t>
            </w:r>
          </w:p>
          <w:p w:rsidR="00466E89" w:rsidRPr="003D7956" w:rsidRDefault="00466E89" w:rsidP="00466E89">
            <w:pPr>
              <w:spacing w:after="0" w:line="240" w:lineRule="auto"/>
              <w:jc w:val="center"/>
              <w:rPr>
                <w:rFonts w:ascii="Times New Roman" w:hAnsi="Times New Roman" w:cs="Times New Roman"/>
                <w:lang w:val="lv-LV"/>
              </w:rPr>
            </w:pPr>
          </w:p>
        </w:tc>
      </w:tr>
      <w:tr w:rsidR="003D7956" w:rsidRPr="003D7956" w:rsidTr="00E45422">
        <w:trPr>
          <w:trHeight w:val="118"/>
        </w:trPr>
        <w:tc>
          <w:tcPr>
            <w:tcW w:w="578" w:type="dxa"/>
            <w:shd w:val="clear" w:color="auto" w:fill="auto"/>
            <w:vAlign w:val="center"/>
          </w:tcPr>
          <w:p w:rsidR="00CA79C8" w:rsidRPr="003D7956" w:rsidRDefault="00CA79C8" w:rsidP="00484277">
            <w:pPr>
              <w:spacing w:after="0" w:line="240" w:lineRule="auto"/>
              <w:jc w:val="center"/>
              <w:rPr>
                <w:rFonts w:ascii="Times New Roman" w:hAnsi="Times New Roman" w:cs="Times New Roman"/>
                <w:lang w:val="lv-LV"/>
              </w:rPr>
            </w:pPr>
            <w:r w:rsidRPr="003D7956">
              <w:rPr>
                <w:rFonts w:ascii="Times New Roman" w:hAnsi="Times New Roman" w:cs="Times New Roman"/>
                <w:lang w:val="lv-LV"/>
              </w:rPr>
              <w:t>*</w:t>
            </w:r>
          </w:p>
        </w:tc>
        <w:tc>
          <w:tcPr>
            <w:tcW w:w="2000" w:type="dxa"/>
            <w:shd w:val="clear" w:color="auto" w:fill="auto"/>
            <w:vAlign w:val="center"/>
          </w:tcPr>
          <w:p w:rsidR="00CA79C8" w:rsidRPr="003D7956" w:rsidRDefault="00CA79C8" w:rsidP="00484277">
            <w:pPr>
              <w:spacing w:after="0" w:line="240" w:lineRule="auto"/>
              <w:jc w:val="right"/>
              <w:rPr>
                <w:rFonts w:ascii="Times New Roman" w:hAnsi="Times New Roman" w:cs="Times New Roman"/>
                <w:b/>
                <w:lang w:val="lv-LV"/>
              </w:rPr>
            </w:pPr>
            <w:r w:rsidRPr="003D7956">
              <w:rPr>
                <w:rFonts w:ascii="Times New Roman" w:hAnsi="Times New Roman" w:cs="Times New Roman"/>
                <w:b/>
                <w:lang w:val="lv-LV"/>
              </w:rPr>
              <w:t>KOPĀ:</w:t>
            </w:r>
          </w:p>
        </w:tc>
        <w:tc>
          <w:tcPr>
            <w:tcW w:w="1539" w:type="dxa"/>
            <w:shd w:val="clear" w:color="auto" w:fill="auto"/>
            <w:vAlign w:val="center"/>
          </w:tcPr>
          <w:p w:rsidR="00CA79C8" w:rsidRPr="003D7956" w:rsidRDefault="00CA79C8" w:rsidP="00484277">
            <w:pPr>
              <w:spacing w:after="0" w:line="240" w:lineRule="auto"/>
              <w:jc w:val="center"/>
              <w:rPr>
                <w:rFonts w:ascii="Times New Roman" w:hAnsi="Times New Roman" w:cs="Times New Roman"/>
                <w:b/>
                <w:lang w:val="lv-LV"/>
              </w:rPr>
            </w:pPr>
            <w:r w:rsidRPr="003D7956">
              <w:rPr>
                <w:rFonts w:ascii="Times New Roman" w:hAnsi="Times New Roman" w:cs="Times New Roman"/>
                <w:b/>
                <w:lang w:val="lv-LV"/>
              </w:rPr>
              <w:t>100</w:t>
            </w:r>
          </w:p>
        </w:tc>
        <w:tc>
          <w:tcPr>
            <w:tcW w:w="5233" w:type="dxa"/>
            <w:shd w:val="clear" w:color="auto" w:fill="auto"/>
            <w:vAlign w:val="center"/>
          </w:tcPr>
          <w:p w:rsidR="00CA79C8" w:rsidRPr="003D7956" w:rsidRDefault="00CA79C8" w:rsidP="00484277">
            <w:pPr>
              <w:spacing w:after="0" w:line="240" w:lineRule="auto"/>
              <w:jc w:val="center"/>
              <w:rPr>
                <w:rFonts w:ascii="Times New Roman" w:hAnsi="Times New Roman" w:cs="Times New Roman"/>
                <w:b/>
                <w:lang w:val="lv-LV"/>
              </w:rPr>
            </w:pPr>
            <w:r w:rsidRPr="003D7956">
              <w:rPr>
                <w:rFonts w:ascii="Times New Roman" w:hAnsi="Times New Roman" w:cs="Times New Roman"/>
                <w:b/>
                <w:lang w:val="lv-LV"/>
              </w:rPr>
              <w:t>*</w:t>
            </w:r>
          </w:p>
        </w:tc>
      </w:tr>
    </w:tbl>
    <w:p w:rsidR="00E07236" w:rsidRPr="00E07236" w:rsidRDefault="00E07236" w:rsidP="00E07236">
      <w:pPr>
        <w:pStyle w:val="ListParagraph"/>
        <w:ind w:left="1005"/>
        <w:jc w:val="both"/>
        <w:rPr>
          <w:rFonts w:ascii="Times New Roman" w:eastAsia="Times New Roman" w:hAnsi="Times New Roman"/>
          <w:sz w:val="22"/>
          <w:szCs w:val="22"/>
        </w:rPr>
      </w:pPr>
    </w:p>
    <w:p w:rsidR="00CA79C8" w:rsidRPr="003D7956" w:rsidRDefault="00CA79C8" w:rsidP="004A31F9">
      <w:pPr>
        <w:pStyle w:val="ListParagraph"/>
        <w:numPr>
          <w:ilvl w:val="1"/>
          <w:numId w:val="8"/>
        </w:numPr>
        <w:jc w:val="both"/>
        <w:rPr>
          <w:rFonts w:ascii="Times New Roman" w:eastAsia="Times New Roman" w:hAnsi="Times New Roman"/>
          <w:sz w:val="22"/>
          <w:szCs w:val="22"/>
        </w:rPr>
      </w:pPr>
      <w:r w:rsidRPr="003D7956">
        <w:rPr>
          <w:rFonts w:ascii="Times New Roman" w:hAnsi="Times New Roman"/>
          <w:sz w:val="22"/>
          <w:szCs w:val="22"/>
        </w:rPr>
        <w:t xml:space="preserve">Pretendenta piedāvātais piegādāto Preču apmaksas termiņš </w:t>
      </w:r>
      <w:r w:rsidR="00AE293E" w:rsidRPr="003D7956">
        <w:rPr>
          <w:rFonts w:ascii="Times New Roman" w:hAnsi="Times New Roman"/>
          <w:sz w:val="22"/>
          <w:szCs w:val="22"/>
        </w:rPr>
        <w:t xml:space="preserve">un piedāvātās atlaides apjoms </w:t>
      </w:r>
      <w:r w:rsidRPr="003D7956">
        <w:rPr>
          <w:rFonts w:ascii="Times New Roman" w:hAnsi="Times New Roman"/>
          <w:sz w:val="22"/>
          <w:szCs w:val="22"/>
        </w:rPr>
        <w:t>jānorāda finanšu piedāvājumā.</w:t>
      </w:r>
    </w:p>
    <w:p w:rsidR="00F91A6D" w:rsidRPr="003D7956" w:rsidRDefault="00834430" w:rsidP="004A31F9">
      <w:pPr>
        <w:numPr>
          <w:ilvl w:val="0"/>
          <w:numId w:val="8"/>
        </w:numPr>
        <w:spacing w:before="60" w:after="60" w:line="240" w:lineRule="auto"/>
        <w:ind w:left="284" w:hanging="284"/>
        <w:jc w:val="both"/>
        <w:rPr>
          <w:rFonts w:ascii="Times New Roman" w:hAnsi="Times New Roman"/>
          <w:b/>
          <w:lang w:val="lv-LV"/>
        </w:rPr>
      </w:pPr>
      <w:r w:rsidRPr="003D7956">
        <w:rPr>
          <w:rFonts w:ascii="Times New Roman" w:hAnsi="Times New Roman"/>
          <w:b/>
          <w:lang w:val="lv-LV"/>
        </w:rPr>
        <w:t xml:space="preserve"> </w:t>
      </w:r>
      <w:r w:rsidR="00F91A6D" w:rsidRPr="003D7956">
        <w:rPr>
          <w:rFonts w:ascii="Times New Roman" w:hAnsi="Times New Roman"/>
          <w:b/>
          <w:lang w:val="lv-LV"/>
        </w:rPr>
        <w:t>Pretendentu piedāvājumu noformējuma pārbaude un pretendentu atlase</w:t>
      </w:r>
    </w:p>
    <w:p w:rsidR="00F91A6D" w:rsidRPr="003D7956" w:rsidRDefault="00F91A6D" w:rsidP="004A31F9">
      <w:pPr>
        <w:numPr>
          <w:ilvl w:val="1"/>
          <w:numId w:val="8"/>
        </w:numPr>
        <w:spacing w:after="60" w:line="240" w:lineRule="auto"/>
        <w:ind w:left="709" w:hanging="709"/>
        <w:jc w:val="both"/>
        <w:rPr>
          <w:rFonts w:ascii="Times New Roman" w:hAnsi="Times New Roman"/>
          <w:lang w:val="lv-LV"/>
        </w:rPr>
      </w:pPr>
      <w:r w:rsidRPr="003D7956">
        <w:rPr>
          <w:rFonts w:ascii="Times New Roman" w:hAnsi="Times New Roman"/>
          <w:lang w:val="lv-LV"/>
        </w:rPr>
        <w:t>Pretendentu piedāvājumu noformējuma pārbaudi un pretendentu atlasi iepirkuma komisija veic slēgtā sēdē. Pārbaudīti un vērtēti tiek visu pretendentu piedāvājumi.</w:t>
      </w:r>
    </w:p>
    <w:p w:rsidR="00F91A6D" w:rsidRPr="003D7956" w:rsidRDefault="00F91A6D" w:rsidP="004A31F9">
      <w:pPr>
        <w:numPr>
          <w:ilvl w:val="1"/>
          <w:numId w:val="8"/>
        </w:numPr>
        <w:spacing w:after="60" w:line="240" w:lineRule="auto"/>
        <w:ind w:left="709" w:hanging="709"/>
        <w:jc w:val="both"/>
        <w:rPr>
          <w:rFonts w:ascii="Times New Roman" w:hAnsi="Times New Roman"/>
          <w:lang w:val="lv-LV"/>
        </w:rPr>
      </w:pPr>
      <w:r w:rsidRPr="003D7956">
        <w:rPr>
          <w:rFonts w:ascii="Times New Roman" w:hAnsi="Times New Roman"/>
          <w:lang w:val="lv-LV"/>
        </w:rPr>
        <w:t xml:space="preserve">Iepirkuma komisija veic piedāvājumu noformējuma pārbaudi un vērtē, vai tie ir sagatavoti un noformēti atbilstoši </w:t>
      </w:r>
      <w:r w:rsidR="00834430" w:rsidRPr="003D7956">
        <w:rPr>
          <w:rFonts w:ascii="Times New Roman" w:hAnsi="Times New Roman"/>
          <w:lang w:val="lv-LV"/>
        </w:rPr>
        <w:t>iepirkuma nolikumā</w:t>
      </w:r>
      <w:r w:rsidRPr="003D7956">
        <w:rPr>
          <w:rFonts w:ascii="Times New Roman" w:hAnsi="Times New Roman"/>
          <w:lang w:val="lv-LV"/>
        </w:rPr>
        <w:t xml:space="preserve"> noteiktajām prasībām. Pretendentu piedāvājumi, kuri nebūs sagatavoti un noformēti atbilstoši iepirkuma </w:t>
      </w:r>
      <w:r w:rsidR="00834430" w:rsidRPr="003D7956">
        <w:rPr>
          <w:rFonts w:ascii="Times New Roman" w:hAnsi="Times New Roman"/>
          <w:lang w:val="lv-LV"/>
        </w:rPr>
        <w:t>nolikuma</w:t>
      </w:r>
      <w:r w:rsidRPr="003D7956">
        <w:rPr>
          <w:rFonts w:ascii="Times New Roman" w:hAnsi="Times New Roman"/>
          <w:lang w:val="lv-LV"/>
        </w:rPr>
        <w:t xml:space="preserve"> prasībām un šī neatbilstība būs būtiska, tiks noraidīti un tālākā vērtēšanā nepiedalīsies.</w:t>
      </w:r>
    </w:p>
    <w:p w:rsidR="00F91A6D" w:rsidRPr="003D7956" w:rsidRDefault="00F91A6D" w:rsidP="004A31F9">
      <w:pPr>
        <w:numPr>
          <w:ilvl w:val="1"/>
          <w:numId w:val="8"/>
        </w:numPr>
        <w:spacing w:after="60" w:line="240" w:lineRule="auto"/>
        <w:ind w:left="709" w:hanging="709"/>
        <w:jc w:val="both"/>
        <w:rPr>
          <w:rFonts w:ascii="Times New Roman" w:hAnsi="Times New Roman"/>
          <w:lang w:val="lv-LV"/>
        </w:rPr>
      </w:pPr>
      <w:r w:rsidRPr="003D7956">
        <w:rPr>
          <w:rFonts w:ascii="Times New Roman" w:hAnsi="Times New Roman"/>
          <w:lang w:val="lv-LV"/>
        </w:rPr>
        <w:lastRenderedPageBreak/>
        <w:t>Pēc piedāvājumu noformējuma pārbaudes komisija veic pretendentu atlasi.</w:t>
      </w:r>
    </w:p>
    <w:p w:rsidR="00F91A6D" w:rsidRPr="003D7956" w:rsidRDefault="00F91A6D" w:rsidP="004A31F9">
      <w:pPr>
        <w:numPr>
          <w:ilvl w:val="1"/>
          <w:numId w:val="8"/>
        </w:numPr>
        <w:spacing w:after="60" w:line="240" w:lineRule="auto"/>
        <w:ind w:left="709" w:hanging="709"/>
        <w:jc w:val="both"/>
        <w:rPr>
          <w:rFonts w:ascii="Times New Roman" w:hAnsi="Times New Roman"/>
          <w:lang w:val="lv-LV"/>
        </w:rPr>
      </w:pPr>
      <w:r w:rsidRPr="003D7956">
        <w:rPr>
          <w:rFonts w:ascii="Times New Roman" w:hAnsi="Times New Roman"/>
          <w:lang w:val="lv-LV"/>
        </w:rPr>
        <w:t xml:space="preserve">Pretendentu atlases laikā komisija pārbauda, vai pretendenti ir iesnieguši visus iepirkuma </w:t>
      </w:r>
      <w:r w:rsidR="00834430" w:rsidRPr="003D7956">
        <w:rPr>
          <w:rFonts w:ascii="Times New Roman" w:hAnsi="Times New Roman"/>
          <w:lang w:val="lv-LV"/>
        </w:rPr>
        <w:t>nolikumā</w:t>
      </w:r>
      <w:r w:rsidRPr="003D7956">
        <w:rPr>
          <w:rFonts w:ascii="Times New Roman" w:hAnsi="Times New Roman"/>
          <w:lang w:val="lv-LV"/>
        </w:rPr>
        <w:t xml:space="preserve"> minētos pretendentu atlases dokumentus un izvērtē iesniegto dokumentu atbilstību iepirkuma </w:t>
      </w:r>
      <w:r w:rsidR="00834430" w:rsidRPr="003D7956">
        <w:rPr>
          <w:rFonts w:ascii="Times New Roman" w:hAnsi="Times New Roman"/>
          <w:lang w:val="lv-LV"/>
        </w:rPr>
        <w:t xml:space="preserve">nolikuma </w:t>
      </w:r>
      <w:r w:rsidRPr="003D7956">
        <w:rPr>
          <w:rFonts w:ascii="Times New Roman" w:hAnsi="Times New Roman"/>
          <w:lang w:val="lv-LV"/>
        </w:rPr>
        <w:t>prasībām.</w:t>
      </w:r>
    </w:p>
    <w:p w:rsidR="00F91A6D" w:rsidRPr="003D7956" w:rsidRDefault="00F91A6D" w:rsidP="004A31F9">
      <w:pPr>
        <w:numPr>
          <w:ilvl w:val="1"/>
          <w:numId w:val="8"/>
        </w:numPr>
        <w:spacing w:after="0" w:line="240" w:lineRule="auto"/>
        <w:ind w:left="709" w:hanging="709"/>
        <w:jc w:val="both"/>
        <w:rPr>
          <w:rFonts w:ascii="Times New Roman" w:hAnsi="Times New Roman"/>
          <w:lang w:val="lv-LV"/>
        </w:rPr>
      </w:pPr>
      <w:r w:rsidRPr="003D7956">
        <w:rPr>
          <w:rFonts w:ascii="Times New Roman" w:hAnsi="Times New Roman"/>
          <w:lang w:val="lv-LV"/>
        </w:rPr>
        <w:t>Pretendenti, kuri ir izturējuši pretendentu atlasi, tiek pielaisti tehnisko piedāvājumu vērtēšanai.</w:t>
      </w:r>
    </w:p>
    <w:p w:rsidR="00F91A6D" w:rsidRPr="003D7956" w:rsidRDefault="00F91A6D" w:rsidP="004A31F9">
      <w:pPr>
        <w:numPr>
          <w:ilvl w:val="0"/>
          <w:numId w:val="8"/>
        </w:numPr>
        <w:spacing w:before="60" w:after="60" w:line="240" w:lineRule="auto"/>
        <w:ind w:left="284" w:hanging="284"/>
        <w:jc w:val="both"/>
        <w:rPr>
          <w:rFonts w:ascii="Times New Roman" w:hAnsi="Times New Roman"/>
          <w:b/>
          <w:lang w:val="lv-LV"/>
        </w:rPr>
      </w:pPr>
      <w:r w:rsidRPr="003D7956">
        <w:rPr>
          <w:rFonts w:ascii="Times New Roman" w:hAnsi="Times New Roman"/>
          <w:b/>
          <w:lang w:val="lv-LV"/>
        </w:rPr>
        <w:t>Tehnisko piedāvājumu vērtēšana</w:t>
      </w:r>
    </w:p>
    <w:p w:rsidR="00F91A6D" w:rsidRPr="003D7956" w:rsidRDefault="00F91A6D" w:rsidP="004A31F9">
      <w:pPr>
        <w:numPr>
          <w:ilvl w:val="1"/>
          <w:numId w:val="8"/>
        </w:numPr>
        <w:spacing w:after="60" w:line="240" w:lineRule="auto"/>
        <w:ind w:left="709" w:hanging="709"/>
        <w:jc w:val="both"/>
        <w:rPr>
          <w:rFonts w:ascii="Times New Roman" w:hAnsi="Times New Roman"/>
          <w:lang w:val="lv-LV"/>
        </w:rPr>
      </w:pPr>
      <w:r w:rsidRPr="003D7956">
        <w:rPr>
          <w:rFonts w:ascii="Times New Roman" w:hAnsi="Times New Roman"/>
          <w:lang w:val="lv-LV"/>
        </w:rPr>
        <w:t>Tehnisko piedāvājumu pārbaudes laikā tiek pārbaudīti un vērtēti visu to pretendentu tehniskie piedāvājumi, kuri ir izturējuši piedāvājumu noformējuma pārbaudi un pretendentu atlasi.</w:t>
      </w:r>
    </w:p>
    <w:p w:rsidR="00F91A6D" w:rsidRPr="003D7956" w:rsidRDefault="00F91A6D" w:rsidP="004A31F9">
      <w:pPr>
        <w:numPr>
          <w:ilvl w:val="1"/>
          <w:numId w:val="8"/>
        </w:numPr>
        <w:spacing w:after="60" w:line="240" w:lineRule="auto"/>
        <w:ind w:left="709" w:hanging="709"/>
        <w:jc w:val="both"/>
        <w:rPr>
          <w:rFonts w:ascii="Times New Roman" w:hAnsi="Times New Roman"/>
          <w:lang w:val="lv-LV"/>
        </w:rPr>
      </w:pPr>
      <w:r w:rsidRPr="003D7956">
        <w:rPr>
          <w:rFonts w:ascii="Times New Roman" w:hAnsi="Times New Roman"/>
          <w:lang w:val="lv-LV"/>
        </w:rPr>
        <w:t>Komisija izvērtē katra pretendenta tehniskā piedāvājuma atbilstību Tehniskās specifikācijas prasībām.</w:t>
      </w:r>
    </w:p>
    <w:p w:rsidR="00F91A6D" w:rsidRPr="003D7956" w:rsidRDefault="00F91A6D" w:rsidP="004A31F9">
      <w:pPr>
        <w:numPr>
          <w:ilvl w:val="1"/>
          <w:numId w:val="8"/>
        </w:numPr>
        <w:spacing w:after="0" w:line="240" w:lineRule="auto"/>
        <w:ind w:left="709" w:hanging="709"/>
        <w:jc w:val="both"/>
        <w:rPr>
          <w:rFonts w:ascii="Times New Roman" w:hAnsi="Times New Roman"/>
          <w:lang w:val="lv-LV"/>
        </w:rPr>
      </w:pPr>
      <w:r w:rsidRPr="003D7956">
        <w:rPr>
          <w:rFonts w:ascii="Times New Roman" w:hAnsi="Times New Roman"/>
          <w:lang w:val="lv-LV"/>
        </w:rPr>
        <w:t>Ja kāda pretendenta tehniskais piedāvājums nebūs atbilstošs iepirkuma Tehniskās specifikācijas prasībām, iepirkuma komisija izslēgs pretendentu no tālākas dalības iepirkumā, fiksējot sēdes protokolā izslēgšanas (neatbilstības) iemeslu.</w:t>
      </w:r>
    </w:p>
    <w:p w:rsidR="00F91A6D" w:rsidRPr="003D7956" w:rsidRDefault="00F91A6D" w:rsidP="004A31F9">
      <w:pPr>
        <w:numPr>
          <w:ilvl w:val="0"/>
          <w:numId w:val="8"/>
        </w:numPr>
        <w:spacing w:before="60" w:after="60" w:line="240" w:lineRule="auto"/>
        <w:ind w:left="284" w:hanging="284"/>
        <w:jc w:val="both"/>
        <w:rPr>
          <w:rFonts w:ascii="Times New Roman" w:hAnsi="Times New Roman"/>
          <w:b/>
          <w:lang w:val="lv-LV"/>
        </w:rPr>
      </w:pPr>
      <w:r w:rsidRPr="003D7956">
        <w:rPr>
          <w:rFonts w:ascii="Times New Roman" w:hAnsi="Times New Roman"/>
          <w:b/>
          <w:lang w:val="lv-LV"/>
        </w:rPr>
        <w:t>Finanšu piedāvājumu vērtēšana</w:t>
      </w:r>
    </w:p>
    <w:p w:rsidR="00F91A6D" w:rsidRPr="003D7956" w:rsidRDefault="00F91A6D" w:rsidP="004A31F9">
      <w:pPr>
        <w:numPr>
          <w:ilvl w:val="1"/>
          <w:numId w:val="8"/>
        </w:numPr>
        <w:spacing w:after="60" w:line="240" w:lineRule="auto"/>
        <w:ind w:left="709" w:hanging="709"/>
        <w:jc w:val="both"/>
        <w:rPr>
          <w:rFonts w:ascii="Times New Roman" w:hAnsi="Times New Roman"/>
          <w:lang w:val="lv-LV"/>
        </w:rPr>
      </w:pPr>
      <w:r w:rsidRPr="003D7956">
        <w:rPr>
          <w:rFonts w:ascii="Times New Roman" w:hAnsi="Times New Roman"/>
          <w:lang w:val="lv-LV"/>
        </w:rPr>
        <w:t>Finanšu piedāvājumu pārbaudes laikā tiek pārbaudīti, vērtēti un salīdzināti visu to pretendentu finanšu piedāvājumi, kuri ir izturējuši tehnisko piedāvājumu vērtēšanu.</w:t>
      </w:r>
    </w:p>
    <w:p w:rsidR="00F91A6D" w:rsidRPr="003D7956" w:rsidRDefault="00F91A6D" w:rsidP="004A31F9">
      <w:pPr>
        <w:numPr>
          <w:ilvl w:val="1"/>
          <w:numId w:val="8"/>
        </w:numPr>
        <w:spacing w:after="0" w:line="240" w:lineRule="auto"/>
        <w:ind w:left="709" w:hanging="709"/>
        <w:jc w:val="both"/>
        <w:rPr>
          <w:rFonts w:ascii="Times New Roman" w:hAnsi="Times New Roman"/>
          <w:lang w:val="lv-LV"/>
        </w:rPr>
      </w:pPr>
      <w:r w:rsidRPr="003D7956">
        <w:rPr>
          <w:rFonts w:ascii="Times New Roman" w:hAnsi="Times New Roman"/>
          <w:lang w:val="lv-LV"/>
        </w:rPr>
        <w:t xml:space="preserve">Finanšu piedāvājumu vērtēšanas laikā komisija pārbauda vai tajos nav aritmētisku kļūdu, vai tie ir noformēti atbilstoši iepirkuma </w:t>
      </w:r>
      <w:r w:rsidR="00B977FC" w:rsidRPr="003D7956">
        <w:rPr>
          <w:rFonts w:ascii="Times New Roman" w:hAnsi="Times New Roman"/>
          <w:lang w:val="lv-LV"/>
        </w:rPr>
        <w:t>nolikuma</w:t>
      </w:r>
      <w:r w:rsidRPr="003D7956">
        <w:rPr>
          <w:rFonts w:ascii="Times New Roman" w:hAnsi="Times New Roman"/>
          <w:lang w:val="lv-LV"/>
        </w:rPr>
        <w:t xml:space="preserve"> prasībām, vai tie atbilst paredzamai līgumcenai, kā arī izvērtē un salīdzina pretenden</w:t>
      </w:r>
      <w:r w:rsidR="00B977FC" w:rsidRPr="003D7956">
        <w:rPr>
          <w:rFonts w:ascii="Times New Roman" w:hAnsi="Times New Roman"/>
          <w:lang w:val="lv-LV"/>
        </w:rPr>
        <w:t>tu piedāvājumus atbilstoši nolikuma 15.punktā noteiktajiem kritērijiem</w:t>
      </w:r>
      <w:r w:rsidRPr="003D7956">
        <w:rPr>
          <w:rFonts w:ascii="Times New Roman" w:hAnsi="Times New Roman"/>
          <w:lang w:val="lv-LV"/>
        </w:rPr>
        <w:t>.</w:t>
      </w:r>
    </w:p>
    <w:p w:rsidR="00F91A6D" w:rsidRPr="003D7956" w:rsidRDefault="00F91A6D" w:rsidP="004A31F9">
      <w:pPr>
        <w:numPr>
          <w:ilvl w:val="0"/>
          <w:numId w:val="8"/>
        </w:numPr>
        <w:spacing w:before="60" w:after="60" w:line="240" w:lineRule="auto"/>
        <w:ind w:left="284" w:hanging="284"/>
        <w:jc w:val="both"/>
        <w:rPr>
          <w:rFonts w:ascii="Times New Roman" w:hAnsi="Times New Roman"/>
          <w:b/>
          <w:lang w:val="lv-LV"/>
        </w:rPr>
      </w:pPr>
      <w:r w:rsidRPr="003D7956">
        <w:rPr>
          <w:rFonts w:ascii="Times New Roman" w:hAnsi="Times New Roman"/>
          <w:b/>
          <w:lang w:val="lv-LV"/>
        </w:rPr>
        <w:t>Uzvarētāja noteikšana</w:t>
      </w:r>
    </w:p>
    <w:p w:rsidR="00F91A6D" w:rsidRPr="003D7956" w:rsidRDefault="00B977FC" w:rsidP="004A31F9">
      <w:pPr>
        <w:numPr>
          <w:ilvl w:val="1"/>
          <w:numId w:val="8"/>
        </w:numPr>
        <w:spacing w:after="60" w:line="240" w:lineRule="auto"/>
        <w:ind w:left="709" w:hanging="709"/>
        <w:jc w:val="both"/>
        <w:rPr>
          <w:rFonts w:ascii="Times New Roman" w:hAnsi="Times New Roman"/>
          <w:lang w:val="lv-LV"/>
        </w:rPr>
      </w:pPr>
      <w:r w:rsidRPr="003D7956">
        <w:rPr>
          <w:rFonts w:ascii="Times New Roman" w:hAnsi="Times New Roman"/>
          <w:lang w:val="lv-LV"/>
        </w:rPr>
        <w:t>Atbilstoši iepirkuma nolikumā</w:t>
      </w:r>
      <w:r w:rsidR="00F91A6D" w:rsidRPr="003D7956">
        <w:rPr>
          <w:rFonts w:ascii="Times New Roman" w:hAnsi="Times New Roman"/>
          <w:lang w:val="lv-LV"/>
        </w:rPr>
        <w:t xml:space="preserve"> noteiktajam piedāvājuma izvēles kritērijam, iepirkuma komisija apstiprina pretendentu, kuram būtu piešķiramas līguma slēgšanas tiesības.</w:t>
      </w:r>
    </w:p>
    <w:p w:rsidR="00F91A6D" w:rsidRPr="003D7956" w:rsidRDefault="00F91A6D" w:rsidP="004A31F9">
      <w:pPr>
        <w:numPr>
          <w:ilvl w:val="1"/>
          <w:numId w:val="8"/>
        </w:numPr>
        <w:spacing w:after="60" w:line="240" w:lineRule="auto"/>
        <w:ind w:left="709" w:hanging="709"/>
        <w:jc w:val="both"/>
        <w:rPr>
          <w:rFonts w:ascii="Times New Roman" w:hAnsi="Times New Roman"/>
          <w:lang w:val="lv-LV"/>
        </w:rPr>
      </w:pPr>
      <w:r w:rsidRPr="003D7956">
        <w:rPr>
          <w:rFonts w:ascii="Times New Roman" w:hAnsi="Times New Roman"/>
          <w:lang w:val="lv-LV"/>
        </w:rPr>
        <w:t xml:space="preserve">Pirms iepirkuma uzvarētāja apstiprināšanas, iepirkuma komisija pārbauda pretendentam, kuram būtu piešķiramas līguma slēgšanas tiesības, PIL </w:t>
      </w:r>
      <w:r w:rsidR="00FA588F">
        <w:rPr>
          <w:rFonts w:ascii="Times New Roman" w:hAnsi="Times New Roman"/>
          <w:lang w:val="lv-LV"/>
        </w:rPr>
        <w:t>9.</w:t>
      </w:r>
      <w:r w:rsidR="00280857">
        <w:rPr>
          <w:rFonts w:ascii="Times New Roman" w:hAnsi="Times New Roman"/>
          <w:lang w:val="lv-LV"/>
        </w:rPr>
        <w:t xml:space="preserve"> panta </w:t>
      </w:r>
      <w:r w:rsidR="00FA588F">
        <w:rPr>
          <w:rFonts w:ascii="Times New Roman" w:hAnsi="Times New Roman"/>
          <w:lang w:val="lv-LV"/>
        </w:rPr>
        <w:t>noteiktajā kārtībā</w:t>
      </w:r>
      <w:r w:rsidRPr="003D7956">
        <w:rPr>
          <w:rFonts w:ascii="Times New Roman" w:hAnsi="Times New Roman"/>
          <w:lang w:val="lv-LV"/>
        </w:rPr>
        <w:t>.</w:t>
      </w:r>
    </w:p>
    <w:p w:rsidR="00F91A6D" w:rsidRPr="003D7956" w:rsidRDefault="00F91A6D" w:rsidP="004A31F9">
      <w:pPr>
        <w:numPr>
          <w:ilvl w:val="1"/>
          <w:numId w:val="8"/>
        </w:numPr>
        <w:spacing w:after="60" w:line="240" w:lineRule="auto"/>
        <w:ind w:left="709" w:hanging="709"/>
        <w:jc w:val="both"/>
        <w:rPr>
          <w:rFonts w:ascii="Times New Roman" w:hAnsi="Times New Roman"/>
          <w:lang w:val="lv-LV"/>
        </w:rPr>
      </w:pPr>
      <w:r w:rsidRPr="003D7956">
        <w:rPr>
          <w:rFonts w:ascii="Times New Roman" w:hAnsi="Times New Roman"/>
          <w:lang w:val="lv-LV"/>
        </w:rPr>
        <w:t>Ja iepirkuma komisija informāciju par pretendentu, kura ir pamats pretendenta izslēgšanai no turpmākās dalības iepirkumā, iegūst tieši no kompetentās institūcijas, datubāzēs vai no citiem avotiem, pretendents ir tiesīgs iesniegt izziņu vai citu dokumentu par attiecīgo faktu gadījumos, kad pasūtītāja iegūtā informācija neatbilst faktiskajai situācijai.</w:t>
      </w:r>
    </w:p>
    <w:p w:rsidR="00F91A6D" w:rsidRPr="003D7956" w:rsidRDefault="00F91A6D" w:rsidP="004A31F9">
      <w:pPr>
        <w:numPr>
          <w:ilvl w:val="1"/>
          <w:numId w:val="8"/>
        </w:numPr>
        <w:spacing w:after="60" w:line="240" w:lineRule="auto"/>
        <w:ind w:left="709" w:hanging="709"/>
        <w:jc w:val="both"/>
        <w:rPr>
          <w:rFonts w:ascii="Times New Roman" w:hAnsi="Times New Roman"/>
          <w:lang w:val="lv-LV"/>
        </w:rPr>
      </w:pPr>
      <w:r w:rsidRPr="003D7956">
        <w:rPr>
          <w:rFonts w:ascii="Times New Roman" w:hAnsi="Times New Roman"/>
          <w:lang w:val="lv-LV"/>
        </w:rPr>
        <w:t xml:space="preserve">Iepirkuma komisija par uzvarētāju iepirkumā apstiprina pretendentu, kurš izraudzīts atbilstoši iepirkuma </w:t>
      </w:r>
      <w:r w:rsidR="005C3213" w:rsidRPr="003D7956">
        <w:rPr>
          <w:rFonts w:ascii="Times New Roman" w:hAnsi="Times New Roman"/>
          <w:lang w:val="lv-LV"/>
        </w:rPr>
        <w:t>nolikumā</w:t>
      </w:r>
      <w:r w:rsidRPr="003D7956">
        <w:rPr>
          <w:rFonts w:ascii="Times New Roman" w:hAnsi="Times New Roman"/>
          <w:lang w:val="lv-LV"/>
        </w:rPr>
        <w:t xml:space="preserve"> noteiktajam piedāvājuma atlases kri</w:t>
      </w:r>
      <w:r w:rsidR="00FA588F">
        <w:rPr>
          <w:rFonts w:ascii="Times New Roman" w:hAnsi="Times New Roman"/>
          <w:lang w:val="lv-LV"/>
        </w:rPr>
        <w:t>tērijam un uz kuru neattiecas 9.</w:t>
      </w:r>
      <w:r w:rsidRPr="003D7956">
        <w:rPr>
          <w:rFonts w:ascii="Times New Roman" w:hAnsi="Times New Roman"/>
          <w:lang w:val="lv-LV"/>
        </w:rPr>
        <w:t xml:space="preserve">panta </w:t>
      </w:r>
      <w:r w:rsidR="00FA588F">
        <w:rPr>
          <w:rFonts w:ascii="Times New Roman" w:hAnsi="Times New Roman"/>
          <w:lang w:val="lv-LV"/>
        </w:rPr>
        <w:t>astotās</w:t>
      </w:r>
      <w:r w:rsidRPr="003D7956">
        <w:rPr>
          <w:rFonts w:ascii="Times New Roman" w:hAnsi="Times New Roman"/>
          <w:lang w:val="lv-LV"/>
        </w:rPr>
        <w:t xml:space="preserve"> daļas minētie apstākļi.</w:t>
      </w:r>
    </w:p>
    <w:p w:rsidR="00F91A6D" w:rsidRPr="003D7956" w:rsidRDefault="009631AA" w:rsidP="004A31F9">
      <w:pPr>
        <w:numPr>
          <w:ilvl w:val="1"/>
          <w:numId w:val="8"/>
        </w:numPr>
        <w:spacing w:after="0" w:line="240" w:lineRule="auto"/>
        <w:ind w:left="709" w:hanging="709"/>
        <w:jc w:val="both"/>
        <w:rPr>
          <w:rFonts w:ascii="Times New Roman" w:hAnsi="Times New Roman"/>
          <w:lang w:val="lv-LV"/>
        </w:rPr>
      </w:pPr>
      <w:r>
        <w:rPr>
          <w:rFonts w:ascii="Times New Roman" w:hAnsi="Times New Roman"/>
          <w:lang w:val="lv-LV"/>
        </w:rPr>
        <w:t>Lēmumā, ar kuru tiek noteikts</w:t>
      </w:r>
      <w:r w:rsidR="00F91A6D" w:rsidRPr="003D7956">
        <w:rPr>
          <w:rFonts w:ascii="Times New Roman" w:hAnsi="Times New Roman"/>
          <w:lang w:val="lv-LV"/>
        </w:rPr>
        <w:t xml:space="preserve"> iepirkuma uzvarētājs, papildus norāda visus noraidītos pretendentus un to noraidīšanas iemeslus, visu pretendentu piedāvātās līgumcenas un par uzvarētāju noteiktā pretendenta salīdzinošās priekšrocības.</w:t>
      </w:r>
    </w:p>
    <w:p w:rsidR="00F91A6D" w:rsidRPr="003D7956" w:rsidRDefault="00F91A6D" w:rsidP="004A31F9">
      <w:pPr>
        <w:numPr>
          <w:ilvl w:val="0"/>
          <w:numId w:val="8"/>
        </w:numPr>
        <w:spacing w:before="60" w:after="60" w:line="240" w:lineRule="auto"/>
        <w:ind w:left="284" w:hanging="284"/>
        <w:jc w:val="both"/>
        <w:rPr>
          <w:rFonts w:ascii="Times New Roman" w:hAnsi="Times New Roman"/>
          <w:b/>
          <w:lang w:val="lv-LV"/>
        </w:rPr>
      </w:pPr>
      <w:r w:rsidRPr="003D7956">
        <w:rPr>
          <w:rFonts w:ascii="Times New Roman" w:hAnsi="Times New Roman"/>
          <w:b/>
          <w:lang w:val="lv-LV"/>
        </w:rPr>
        <w:t>Komisijas tiesības un pienākumi</w:t>
      </w:r>
    </w:p>
    <w:p w:rsidR="00F91A6D" w:rsidRPr="009631AA" w:rsidRDefault="00F91A6D" w:rsidP="009631AA">
      <w:pPr>
        <w:pStyle w:val="ListParagraph"/>
        <w:numPr>
          <w:ilvl w:val="1"/>
          <w:numId w:val="6"/>
        </w:numPr>
        <w:spacing w:after="60"/>
        <w:jc w:val="both"/>
        <w:rPr>
          <w:rFonts w:ascii="Times New Roman" w:hAnsi="Times New Roman"/>
          <w:b/>
          <w:szCs w:val="24"/>
        </w:rPr>
      </w:pPr>
      <w:r w:rsidRPr="009631AA">
        <w:rPr>
          <w:rFonts w:ascii="Times New Roman" w:hAnsi="Times New Roman"/>
          <w:b/>
          <w:szCs w:val="24"/>
        </w:rPr>
        <w:t>Komisijas tiesības:</w:t>
      </w:r>
    </w:p>
    <w:p w:rsidR="00F91A6D" w:rsidRPr="009631AA" w:rsidRDefault="00F91A6D" w:rsidP="009631AA">
      <w:pPr>
        <w:pStyle w:val="ListParagraph"/>
        <w:numPr>
          <w:ilvl w:val="2"/>
          <w:numId w:val="6"/>
        </w:numPr>
        <w:spacing w:after="60"/>
        <w:ind w:left="1170" w:hanging="900"/>
        <w:jc w:val="both"/>
        <w:rPr>
          <w:rFonts w:ascii="Times New Roman" w:hAnsi="Times New Roman"/>
        </w:rPr>
      </w:pPr>
      <w:r w:rsidRPr="009631AA">
        <w:rPr>
          <w:rFonts w:ascii="Times New Roman" w:hAnsi="Times New Roman"/>
        </w:rPr>
        <w:t>lūgt pretendentus iesniegt papildus precizējošu informāciju par piedāvājumu, ja tas nepieciešams pretendentu atlasei, piedāvājumu atbilstības pārbaudei, kā arī piedāvājumu vērtēšanai un salīdzināšanai.</w:t>
      </w:r>
    </w:p>
    <w:p w:rsidR="00F91A6D" w:rsidRPr="003D7956" w:rsidRDefault="00F91A6D" w:rsidP="009631AA">
      <w:pPr>
        <w:numPr>
          <w:ilvl w:val="2"/>
          <w:numId w:val="6"/>
        </w:numPr>
        <w:spacing w:after="60" w:line="240" w:lineRule="auto"/>
        <w:ind w:left="1135" w:hanging="851"/>
        <w:jc w:val="both"/>
        <w:rPr>
          <w:rFonts w:ascii="Times New Roman" w:hAnsi="Times New Roman"/>
          <w:lang w:val="lv-LV"/>
        </w:rPr>
      </w:pPr>
      <w:r w:rsidRPr="003D7956">
        <w:rPr>
          <w:rFonts w:ascii="Times New Roman" w:hAnsi="Times New Roman"/>
          <w:lang w:val="lv-LV"/>
        </w:rPr>
        <w:t>pārbaudīt nepieciešamo informāciju kompetentās institūcijās, publiski pieejamās datubāzēs vai citos publiski pieejamos avotos, ja tas nepieciešams piedāvājumu atbilstības pārbaudei, pretendentu atlasei, piedāvājumu vērtēšanai un salīdzināšanai.</w:t>
      </w:r>
    </w:p>
    <w:p w:rsidR="00F91A6D" w:rsidRPr="003D7956" w:rsidRDefault="00F91A6D" w:rsidP="009631AA">
      <w:pPr>
        <w:numPr>
          <w:ilvl w:val="2"/>
          <w:numId w:val="6"/>
        </w:numPr>
        <w:spacing w:after="60" w:line="240" w:lineRule="auto"/>
        <w:ind w:left="1135" w:hanging="851"/>
        <w:jc w:val="both"/>
        <w:rPr>
          <w:rFonts w:ascii="Times New Roman" w:hAnsi="Times New Roman"/>
          <w:lang w:val="lv-LV"/>
        </w:rPr>
      </w:pPr>
      <w:r w:rsidRPr="003D7956">
        <w:rPr>
          <w:rFonts w:ascii="Times New Roman" w:hAnsi="Times New Roman"/>
          <w:lang w:val="lv-LV"/>
        </w:rPr>
        <w:t xml:space="preserve">lemt par piedāvājuma atbilstību iepirkuma </w:t>
      </w:r>
      <w:r w:rsidR="005C3213" w:rsidRPr="003D7956">
        <w:rPr>
          <w:rFonts w:ascii="Times New Roman" w:hAnsi="Times New Roman"/>
          <w:lang w:val="lv-LV"/>
        </w:rPr>
        <w:t>nolikuma</w:t>
      </w:r>
      <w:r w:rsidRPr="003D7956">
        <w:rPr>
          <w:rFonts w:ascii="Times New Roman" w:hAnsi="Times New Roman"/>
          <w:lang w:val="lv-LV"/>
        </w:rPr>
        <w:t xml:space="preserve"> prasībām.</w:t>
      </w:r>
    </w:p>
    <w:p w:rsidR="00F91A6D" w:rsidRPr="003D7956" w:rsidRDefault="00F91A6D" w:rsidP="009631AA">
      <w:pPr>
        <w:numPr>
          <w:ilvl w:val="2"/>
          <w:numId w:val="6"/>
        </w:numPr>
        <w:spacing w:after="60" w:line="240" w:lineRule="auto"/>
        <w:ind w:left="1135" w:hanging="851"/>
        <w:jc w:val="both"/>
        <w:rPr>
          <w:rFonts w:ascii="Times New Roman" w:hAnsi="Times New Roman"/>
          <w:lang w:val="lv-LV"/>
        </w:rPr>
      </w:pPr>
      <w:r w:rsidRPr="003D7956">
        <w:rPr>
          <w:rFonts w:ascii="Times New Roman" w:hAnsi="Times New Roman"/>
          <w:lang w:val="lv-LV"/>
        </w:rPr>
        <w:t>labot aritmētiskās kļūdas pretendenta finanšu piedāvājumā, informējot par to pretendentu.</w:t>
      </w:r>
    </w:p>
    <w:p w:rsidR="00F91A6D" w:rsidRPr="003D7956" w:rsidRDefault="00F91A6D" w:rsidP="009631AA">
      <w:pPr>
        <w:numPr>
          <w:ilvl w:val="2"/>
          <w:numId w:val="6"/>
        </w:numPr>
        <w:spacing w:after="60" w:line="240" w:lineRule="auto"/>
        <w:ind w:left="1135" w:hanging="851"/>
        <w:jc w:val="both"/>
        <w:rPr>
          <w:rFonts w:ascii="Times New Roman" w:hAnsi="Times New Roman"/>
          <w:lang w:val="lv-LV"/>
        </w:rPr>
      </w:pPr>
      <w:r w:rsidRPr="003D7956">
        <w:rPr>
          <w:rFonts w:ascii="Times New Roman" w:hAnsi="Times New Roman"/>
          <w:lang w:val="lv-LV"/>
        </w:rPr>
        <w:t>Izvēlēties nākamo piedāvājumu ar viszemāko līgumcenu, ja izraudzītais pretendents atsakās slēgt iepirkuma līgumu ar pasūtītāju.</w:t>
      </w:r>
    </w:p>
    <w:p w:rsidR="00F91A6D" w:rsidRPr="003D7956" w:rsidRDefault="00F91A6D" w:rsidP="009631AA">
      <w:pPr>
        <w:numPr>
          <w:ilvl w:val="2"/>
          <w:numId w:val="6"/>
        </w:numPr>
        <w:spacing w:after="60" w:line="240" w:lineRule="auto"/>
        <w:ind w:left="1135" w:hanging="851"/>
        <w:jc w:val="both"/>
        <w:rPr>
          <w:rFonts w:ascii="Times New Roman" w:hAnsi="Times New Roman"/>
          <w:lang w:val="lv-LV"/>
        </w:rPr>
      </w:pPr>
      <w:r w:rsidRPr="003D7956">
        <w:rPr>
          <w:rFonts w:ascii="Times New Roman" w:hAnsi="Times New Roman"/>
          <w:lang w:val="lv-LV"/>
        </w:rPr>
        <w:lastRenderedPageBreak/>
        <w:t>pārtraukt iepirkumu un neslēgt līgumu, ja tam ir objektīvs pamatojums.</w:t>
      </w:r>
    </w:p>
    <w:p w:rsidR="00F91A6D" w:rsidRPr="009631AA" w:rsidRDefault="00F91A6D" w:rsidP="009631AA">
      <w:pPr>
        <w:numPr>
          <w:ilvl w:val="1"/>
          <w:numId w:val="6"/>
        </w:numPr>
        <w:spacing w:after="60" w:line="240" w:lineRule="auto"/>
        <w:ind w:left="709" w:hanging="709"/>
        <w:jc w:val="both"/>
        <w:rPr>
          <w:rFonts w:ascii="Times New Roman" w:hAnsi="Times New Roman"/>
          <w:b/>
          <w:lang w:val="lv-LV"/>
        </w:rPr>
      </w:pPr>
      <w:r w:rsidRPr="009631AA">
        <w:rPr>
          <w:rFonts w:ascii="Times New Roman" w:hAnsi="Times New Roman"/>
          <w:b/>
          <w:lang w:val="lv-LV"/>
        </w:rPr>
        <w:t>Iepirkuma komisijas pienākumi:</w:t>
      </w:r>
    </w:p>
    <w:p w:rsidR="00F91A6D" w:rsidRPr="003D7956" w:rsidRDefault="00F91A6D" w:rsidP="009631AA">
      <w:pPr>
        <w:numPr>
          <w:ilvl w:val="2"/>
          <w:numId w:val="6"/>
        </w:numPr>
        <w:spacing w:after="60" w:line="240" w:lineRule="auto"/>
        <w:ind w:left="1135" w:hanging="851"/>
        <w:jc w:val="both"/>
        <w:rPr>
          <w:rFonts w:ascii="Times New Roman" w:hAnsi="Times New Roman"/>
          <w:lang w:val="lv-LV"/>
        </w:rPr>
      </w:pPr>
      <w:r w:rsidRPr="003D7956">
        <w:rPr>
          <w:rFonts w:ascii="Times New Roman" w:hAnsi="Times New Roman"/>
          <w:lang w:val="lv-LV"/>
        </w:rPr>
        <w:t>nodrošināt iepirkuma norisi un dokumentēšanu.</w:t>
      </w:r>
    </w:p>
    <w:p w:rsidR="00F91A6D" w:rsidRPr="003D7956" w:rsidRDefault="00F91A6D" w:rsidP="009631AA">
      <w:pPr>
        <w:numPr>
          <w:ilvl w:val="2"/>
          <w:numId w:val="6"/>
        </w:numPr>
        <w:spacing w:after="60" w:line="240" w:lineRule="auto"/>
        <w:ind w:left="1135" w:hanging="851"/>
        <w:jc w:val="both"/>
        <w:rPr>
          <w:rFonts w:ascii="Times New Roman" w:hAnsi="Times New Roman"/>
          <w:lang w:val="lv-LV"/>
        </w:rPr>
      </w:pPr>
      <w:r w:rsidRPr="003D7956">
        <w:rPr>
          <w:rFonts w:ascii="Times New Roman" w:hAnsi="Times New Roman"/>
          <w:lang w:val="lv-LV"/>
        </w:rPr>
        <w:t>nodrošināt pretendentiem brīvu konkurenci, kā arī vienlīdzīgu un taisnīgu attieksmi.</w:t>
      </w:r>
    </w:p>
    <w:p w:rsidR="00F91A6D" w:rsidRPr="003D7956" w:rsidRDefault="00F91A6D" w:rsidP="009631AA">
      <w:pPr>
        <w:numPr>
          <w:ilvl w:val="2"/>
          <w:numId w:val="6"/>
        </w:numPr>
        <w:spacing w:after="60" w:line="240" w:lineRule="auto"/>
        <w:ind w:left="1135" w:hanging="851"/>
        <w:jc w:val="both"/>
        <w:rPr>
          <w:rFonts w:ascii="Times New Roman" w:hAnsi="Times New Roman"/>
          <w:lang w:val="lv-LV"/>
        </w:rPr>
      </w:pPr>
      <w:r w:rsidRPr="003D7956">
        <w:rPr>
          <w:rFonts w:ascii="Times New Roman" w:hAnsi="Times New Roman"/>
          <w:lang w:val="lv-LV"/>
        </w:rPr>
        <w:t>pēc ieinteresēto piegādātāju pieprasījuma, normatīvajos aktos noteiktajā kārtībā sniegt informāciju par iepirkumu.</w:t>
      </w:r>
    </w:p>
    <w:p w:rsidR="00F91A6D" w:rsidRPr="003D7956" w:rsidRDefault="00F91A6D" w:rsidP="009631AA">
      <w:pPr>
        <w:numPr>
          <w:ilvl w:val="2"/>
          <w:numId w:val="6"/>
        </w:numPr>
        <w:spacing w:after="0" w:line="240" w:lineRule="auto"/>
        <w:ind w:left="1135" w:hanging="851"/>
        <w:jc w:val="both"/>
        <w:rPr>
          <w:rFonts w:ascii="Times New Roman" w:hAnsi="Times New Roman"/>
          <w:lang w:val="lv-LV"/>
        </w:rPr>
      </w:pPr>
      <w:r w:rsidRPr="003D7956">
        <w:rPr>
          <w:rFonts w:ascii="Times New Roman" w:hAnsi="Times New Roman"/>
          <w:lang w:val="lv-LV"/>
        </w:rPr>
        <w:t xml:space="preserve">vērtēt pretendentus un to iesniegtos piedāvājumus saskaņā ar normatīvajiem aktiem, iepirkuma </w:t>
      </w:r>
      <w:r w:rsidR="005C3213" w:rsidRPr="003D7956">
        <w:rPr>
          <w:rFonts w:ascii="Times New Roman" w:hAnsi="Times New Roman"/>
          <w:lang w:val="lv-LV"/>
        </w:rPr>
        <w:t>nolikuma</w:t>
      </w:r>
      <w:r w:rsidRPr="003D7956">
        <w:rPr>
          <w:rFonts w:ascii="Times New Roman" w:hAnsi="Times New Roman"/>
          <w:lang w:val="lv-LV"/>
        </w:rPr>
        <w:t xml:space="preserve"> prasībām, izvēlēties piedāvājumu vai pieņemt lēmumu par iepirkuma izbeigšanu, neizvēloties nevienu piedāvājumu.</w:t>
      </w:r>
    </w:p>
    <w:p w:rsidR="00E07236" w:rsidRDefault="00E07236" w:rsidP="00E07236">
      <w:pPr>
        <w:spacing w:before="60" w:after="60" w:line="240" w:lineRule="auto"/>
        <w:ind w:left="284"/>
        <w:jc w:val="both"/>
        <w:rPr>
          <w:rFonts w:ascii="Times New Roman" w:hAnsi="Times New Roman"/>
          <w:b/>
          <w:lang w:val="lv-LV"/>
        </w:rPr>
      </w:pPr>
    </w:p>
    <w:p w:rsidR="00F91A6D" w:rsidRPr="003D7956" w:rsidRDefault="00F91A6D" w:rsidP="009631AA">
      <w:pPr>
        <w:numPr>
          <w:ilvl w:val="0"/>
          <w:numId w:val="6"/>
        </w:numPr>
        <w:spacing w:before="60" w:after="60" w:line="240" w:lineRule="auto"/>
        <w:ind w:left="284" w:hanging="284"/>
        <w:jc w:val="both"/>
        <w:rPr>
          <w:rFonts w:ascii="Times New Roman" w:hAnsi="Times New Roman"/>
          <w:b/>
          <w:lang w:val="lv-LV"/>
        </w:rPr>
      </w:pPr>
      <w:r w:rsidRPr="003D7956">
        <w:rPr>
          <w:rFonts w:ascii="Times New Roman" w:hAnsi="Times New Roman"/>
          <w:b/>
          <w:lang w:val="lv-LV"/>
        </w:rPr>
        <w:t>Pretendenta tiesības un pienākumi</w:t>
      </w:r>
    </w:p>
    <w:p w:rsidR="00F91A6D" w:rsidRPr="003D7956" w:rsidRDefault="00F91A6D" w:rsidP="009631AA">
      <w:pPr>
        <w:numPr>
          <w:ilvl w:val="1"/>
          <w:numId w:val="6"/>
        </w:numPr>
        <w:spacing w:after="60" w:line="240" w:lineRule="auto"/>
        <w:ind w:left="709" w:hanging="709"/>
        <w:jc w:val="both"/>
        <w:rPr>
          <w:rFonts w:ascii="Times New Roman" w:hAnsi="Times New Roman"/>
          <w:lang w:val="lv-LV"/>
        </w:rPr>
      </w:pPr>
      <w:r w:rsidRPr="003D7956">
        <w:rPr>
          <w:rFonts w:ascii="Times New Roman" w:hAnsi="Times New Roman"/>
          <w:lang w:val="lv-LV"/>
        </w:rPr>
        <w:t>Pretendenta tiesības:</w:t>
      </w:r>
    </w:p>
    <w:p w:rsidR="00F91A6D" w:rsidRPr="003D7956" w:rsidRDefault="00F91A6D" w:rsidP="009631AA">
      <w:pPr>
        <w:numPr>
          <w:ilvl w:val="2"/>
          <w:numId w:val="6"/>
        </w:numPr>
        <w:spacing w:after="60" w:line="240" w:lineRule="auto"/>
        <w:ind w:left="1135" w:hanging="851"/>
        <w:jc w:val="both"/>
        <w:rPr>
          <w:rFonts w:ascii="Times New Roman" w:hAnsi="Times New Roman"/>
          <w:lang w:val="lv-LV"/>
        </w:rPr>
      </w:pPr>
      <w:r w:rsidRPr="003D7956">
        <w:rPr>
          <w:rFonts w:ascii="Times New Roman" w:hAnsi="Times New Roman"/>
          <w:lang w:val="lv-LV"/>
        </w:rPr>
        <w:t>iesniedzot piedāvājumu, pieprasīt apliecinājumu, ka piedāvājums ir saņemts.</w:t>
      </w:r>
    </w:p>
    <w:p w:rsidR="00F91A6D" w:rsidRPr="003D7956" w:rsidRDefault="00F91A6D" w:rsidP="009631AA">
      <w:pPr>
        <w:numPr>
          <w:ilvl w:val="2"/>
          <w:numId w:val="6"/>
        </w:numPr>
        <w:spacing w:after="60" w:line="240" w:lineRule="auto"/>
        <w:ind w:left="1135" w:hanging="851"/>
        <w:jc w:val="both"/>
        <w:rPr>
          <w:rFonts w:ascii="Times New Roman" w:hAnsi="Times New Roman"/>
          <w:lang w:val="lv-LV"/>
        </w:rPr>
      </w:pPr>
      <w:r w:rsidRPr="003D7956">
        <w:rPr>
          <w:rFonts w:ascii="Times New Roman" w:hAnsi="Times New Roman"/>
          <w:lang w:val="lv-LV"/>
        </w:rPr>
        <w:t>pirms piedāvājumu iesniegšanas termiņa beigām grozīt vai atsaukt iesniegto piedāvājumu.</w:t>
      </w:r>
    </w:p>
    <w:p w:rsidR="00F91A6D" w:rsidRPr="003D7956" w:rsidRDefault="00F91A6D" w:rsidP="009631AA">
      <w:pPr>
        <w:numPr>
          <w:ilvl w:val="2"/>
          <w:numId w:val="6"/>
        </w:numPr>
        <w:spacing w:after="60" w:line="240" w:lineRule="auto"/>
        <w:ind w:left="1135" w:hanging="851"/>
        <w:jc w:val="both"/>
        <w:rPr>
          <w:rFonts w:ascii="Times New Roman" w:hAnsi="Times New Roman"/>
          <w:lang w:val="lv-LV"/>
        </w:rPr>
      </w:pPr>
      <w:r w:rsidRPr="003D7956">
        <w:rPr>
          <w:rFonts w:ascii="Times New Roman" w:hAnsi="Times New Roman"/>
          <w:lang w:val="lv-LV"/>
        </w:rPr>
        <w:t>pieprasīt papildus informāciju par iepirkuma priekšmetu, ja tas nepieciešams piedāvājuma sagatavošanai.</w:t>
      </w:r>
    </w:p>
    <w:p w:rsidR="00F91A6D" w:rsidRPr="003D7956" w:rsidRDefault="00F91A6D" w:rsidP="009631AA">
      <w:pPr>
        <w:numPr>
          <w:ilvl w:val="1"/>
          <w:numId w:val="6"/>
        </w:numPr>
        <w:spacing w:after="60" w:line="240" w:lineRule="auto"/>
        <w:ind w:left="709" w:hanging="709"/>
        <w:jc w:val="both"/>
        <w:rPr>
          <w:rFonts w:ascii="Times New Roman" w:hAnsi="Times New Roman"/>
          <w:lang w:val="lv-LV"/>
        </w:rPr>
      </w:pPr>
      <w:r w:rsidRPr="003D7956">
        <w:rPr>
          <w:rFonts w:ascii="Times New Roman" w:hAnsi="Times New Roman"/>
          <w:lang w:val="lv-LV"/>
        </w:rPr>
        <w:t>Pretendenta pienākumi:</w:t>
      </w:r>
    </w:p>
    <w:p w:rsidR="00F91A6D" w:rsidRPr="003D7956" w:rsidRDefault="00F91A6D" w:rsidP="009631AA">
      <w:pPr>
        <w:numPr>
          <w:ilvl w:val="2"/>
          <w:numId w:val="6"/>
        </w:numPr>
        <w:spacing w:after="60" w:line="240" w:lineRule="auto"/>
        <w:ind w:left="1135" w:hanging="851"/>
        <w:jc w:val="both"/>
        <w:rPr>
          <w:rFonts w:ascii="Times New Roman" w:hAnsi="Times New Roman"/>
          <w:lang w:val="lv-LV"/>
        </w:rPr>
      </w:pPr>
      <w:r w:rsidRPr="003D7956">
        <w:rPr>
          <w:rFonts w:ascii="Times New Roman" w:hAnsi="Times New Roman"/>
          <w:lang w:val="lv-LV"/>
        </w:rPr>
        <w:t xml:space="preserve">sagatavot piedāvājumu atbilstoši iepirkuma </w:t>
      </w:r>
      <w:r w:rsidR="005C3213" w:rsidRPr="003D7956">
        <w:rPr>
          <w:rFonts w:ascii="Times New Roman" w:hAnsi="Times New Roman"/>
          <w:lang w:val="lv-LV"/>
        </w:rPr>
        <w:t>nolikuma</w:t>
      </w:r>
      <w:r w:rsidRPr="003D7956">
        <w:rPr>
          <w:rFonts w:ascii="Times New Roman" w:hAnsi="Times New Roman"/>
          <w:lang w:val="lv-LV"/>
        </w:rPr>
        <w:t xml:space="preserve"> prasībām.</w:t>
      </w:r>
    </w:p>
    <w:p w:rsidR="00F91A6D" w:rsidRPr="003D7956" w:rsidRDefault="00F91A6D" w:rsidP="009631AA">
      <w:pPr>
        <w:numPr>
          <w:ilvl w:val="2"/>
          <w:numId w:val="6"/>
        </w:numPr>
        <w:spacing w:after="60" w:line="240" w:lineRule="auto"/>
        <w:ind w:left="1135" w:hanging="851"/>
        <w:jc w:val="both"/>
        <w:rPr>
          <w:rFonts w:ascii="Times New Roman" w:hAnsi="Times New Roman"/>
          <w:lang w:val="lv-LV"/>
        </w:rPr>
      </w:pPr>
      <w:r w:rsidRPr="003D7956">
        <w:rPr>
          <w:rFonts w:ascii="Times New Roman" w:hAnsi="Times New Roman"/>
          <w:lang w:val="lv-LV"/>
        </w:rPr>
        <w:t>sniegt tikai patiesu informāciju.</w:t>
      </w:r>
    </w:p>
    <w:p w:rsidR="00F91A6D" w:rsidRPr="003D7956" w:rsidRDefault="00F91A6D" w:rsidP="009631AA">
      <w:pPr>
        <w:numPr>
          <w:ilvl w:val="2"/>
          <w:numId w:val="6"/>
        </w:numPr>
        <w:spacing w:after="60" w:line="240" w:lineRule="auto"/>
        <w:ind w:left="1135" w:hanging="851"/>
        <w:jc w:val="both"/>
        <w:rPr>
          <w:rFonts w:ascii="Times New Roman" w:hAnsi="Times New Roman"/>
          <w:lang w:val="lv-LV"/>
        </w:rPr>
      </w:pPr>
      <w:r w:rsidRPr="003D7956">
        <w:rPr>
          <w:rFonts w:ascii="Times New Roman" w:hAnsi="Times New Roman"/>
          <w:lang w:val="lv-LV"/>
        </w:rPr>
        <w:t>sniegt atbildes uz iepirkuma komisijas pieprasījumiem, kas nepieciešama</w:t>
      </w:r>
      <w:r w:rsidR="00731D3E">
        <w:rPr>
          <w:rFonts w:ascii="Times New Roman" w:hAnsi="Times New Roman"/>
          <w:lang w:val="lv-LV"/>
        </w:rPr>
        <w:t>s</w:t>
      </w:r>
      <w:r w:rsidRPr="003D7956">
        <w:rPr>
          <w:rFonts w:ascii="Times New Roman" w:hAnsi="Times New Roman"/>
          <w:lang w:val="lv-LV"/>
        </w:rPr>
        <w:t xml:space="preserve"> piedāvājumu noformējuma pārbaudei, pretendentu atlasei, piedāvājumu atbilstības pārbaudei, salīdzināšanai un vērtēšanai.</w:t>
      </w:r>
    </w:p>
    <w:p w:rsidR="00F91A6D" w:rsidRPr="003D7956" w:rsidRDefault="00F91A6D" w:rsidP="009631AA">
      <w:pPr>
        <w:numPr>
          <w:ilvl w:val="2"/>
          <w:numId w:val="6"/>
        </w:numPr>
        <w:spacing w:after="60" w:line="240" w:lineRule="auto"/>
        <w:ind w:left="1135" w:hanging="851"/>
        <w:jc w:val="both"/>
        <w:rPr>
          <w:rFonts w:ascii="Times New Roman" w:hAnsi="Times New Roman"/>
          <w:lang w:val="lv-LV"/>
        </w:rPr>
      </w:pPr>
      <w:r w:rsidRPr="003D7956">
        <w:rPr>
          <w:rFonts w:ascii="Times New Roman" w:hAnsi="Times New Roman"/>
          <w:lang w:val="lv-LV"/>
        </w:rPr>
        <w:t>segt visas izmaksas, kas saistītas ar piedāvājumu sagatavošanu un iesniegšanu.</w:t>
      </w:r>
    </w:p>
    <w:p w:rsidR="00F91A6D" w:rsidRPr="003D7956" w:rsidRDefault="00F91A6D" w:rsidP="009631AA">
      <w:pPr>
        <w:numPr>
          <w:ilvl w:val="2"/>
          <w:numId w:val="6"/>
        </w:numPr>
        <w:spacing w:after="0" w:line="240" w:lineRule="auto"/>
        <w:ind w:left="1135" w:hanging="851"/>
        <w:jc w:val="both"/>
        <w:rPr>
          <w:rFonts w:ascii="Times New Roman" w:hAnsi="Times New Roman"/>
          <w:lang w:val="lv-LV"/>
        </w:rPr>
      </w:pPr>
      <w:r w:rsidRPr="003D7956">
        <w:rPr>
          <w:rFonts w:ascii="Times New Roman" w:hAnsi="Times New Roman"/>
          <w:lang w:val="lv-LV"/>
        </w:rPr>
        <w:t xml:space="preserve">līguma slēgšanas gadījumā, 3 (trīs) darba dienu laikā no līguma projekta saņemšanas, saskaņot to un, vienojoties par konkrētu laiku un vietu ar šajā </w:t>
      </w:r>
      <w:r w:rsidR="005C3213" w:rsidRPr="003D7956">
        <w:rPr>
          <w:rFonts w:ascii="Times New Roman" w:hAnsi="Times New Roman"/>
          <w:lang w:val="lv-LV"/>
        </w:rPr>
        <w:t>nolikumā</w:t>
      </w:r>
      <w:r w:rsidRPr="003D7956">
        <w:rPr>
          <w:rFonts w:ascii="Times New Roman" w:hAnsi="Times New Roman"/>
          <w:lang w:val="lv-LV"/>
        </w:rPr>
        <w:t xml:space="preserve"> norādīto kontaktpersonu, ierasties uz līguma parakstīšanu.</w:t>
      </w:r>
    </w:p>
    <w:p w:rsidR="00F91A6D" w:rsidRPr="003D7956" w:rsidRDefault="00F91A6D" w:rsidP="009631AA">
      <w:pPr>
        <w:numPr>
          <w:ilvl w:val="0"/>
          <w:numId w:val="6"/>
        </w:numPr>
        <w:spacing w:before="60" w:after="60" w:line="240" w:lineRule="auto"/>
        <w:ind w:left="284" w:hanging="284"/>
        <w:jc w:val="both"/>
        <w:rPr>
          <w:rFonts w:ascii="Times New Roman" w:hAnsi="Times New Roman"/>
          <w:b/>
          <w:lang w:val="lv-LV"/>
        </w:rPr>
      </w:pPr>
      <w:r w:rsidRPr="003D7956">
        <w:rPr>
          <w:rFonts w:ascii="Times New Roman" w:hAnsi="Times New Roman"/>
          <w:b/>
          <w:lang w:val="lv-LV"/>
        </w:rPr>
        <w:t>Nosacījumi attiecībā uz piegādes līguma slēgšanu</w:t>
      </w:r>
    </w:p>
    <w:p w:rsidR="00F91A6D" w:rsidRPr="003D7956" w:rsidRDefault="00F91A6D" w:rsidP="009631AA">
      <w:pPr>
        <w:numPr>
          <w:ilvl w:val="1"/>
          <w:numId w:val="6"/>
        </w:numPr>
        <w:spacing w:after="60" w:line="240" w:lineRule="auto"/>
        <w:ind w:left="709" w:hanging="709"/>
        <w:jc w:val="both"/>
        <w:rPr>
          <w:rFonts w:ascii="Times New Roman" w:hAnsi="Times New Roman"/>
          <w:lang w:val="lv-LV"/>
        </w:rPr>
      </w:pPr>
      <w:r w:rsidRPr="003D7956">
        <w:rPr>
          <w:rFonts w:ascii="Times New Roman" w:hAnsi="Times New Roman"/>
          <w:lang w:val="lv-LV"/>
        </w:rPr>
        <w:t>Pasūtītājs līgumu ar iepirkuma uzvarētāju slēdz sākot ar dienu, kad iepirkuma rezultāti ir rakstveidā paziņoti visiem pretendentiem.</w:t>
      </w:r>
    </w:p>
    <w:p w:rsidR="00F91A6D" w:rsidRPr="003D7956" w:rsidRDefault="00F91A6D" w:rsidP="009631AA">
      <w:pPr>
        <w:numPr>
          <w:ilvl w:val="1"/>
          <w:numId w:val="6"/>
        </w:numPr>
        <w:spacing w:after="60" w:line="240" w:lineRule="auto"/>
        <w:ind w:left="709" w:hanging="709"/>
        <w:jc w:val="both"/>
        <w:rPr>
          <w:rFonts w:ascii="Times New Roman" w:hAnsi="Times New Roman"/>
          <w:lang w:val="lv-LV"/>
        </w:rPr>
      </w:pPr>
      <w:r w:rsidRPr="003D7956">
        <w:rPr>
          <w:rFonts w:ascii="Times New Roman" w:hAnsi="Times New Roman"/>
          <w:lang w:val="lv-LV"/>
        </w:rPr>
        <w:t xml:space="preserve">Pēc līguma projekta saskaņošanas elektroniskā veidā, pasūtītājs iepirkuma uzvarētāju uzaicina </w:t>
      </w:r>
      <w:r w:rsidR="00731D3E">
        <w:rPr>
          <w:rFonts w:ascii="Times New Roman" w:hAnsi="Times New Roman"/>
          <w:lang w:val="lv-LV"/>
        </w:rPr>
        <w:t xml:space="preserve"> uz līguma parakstīšanu, nozīmējot konkrētu laiku un vietu.</w:t>
      </w:r>
    </w:p>
    <w:p w:rsidR="00F91A6D" w:rsidRPr="003D7956" w:rsidRDefault="00F91A6D" w:rsidP="009631AA">
      <w:pPr>
        <w:numPr>
          <w:ilvl w:val="1"/>
          <w:numId w:val="6"/>
        </w:numPr>
        <w:spacing w:after="60" w:line="240" w:lineRule="auto"/>
        <w:ind w:left="709" w:hanging="709"/>
        <w:jc w:val="both"/>
        <w:rPr>
          <w:rFonts w:ascii="Times New Roman" w:hAnsi="Times New Roman"/>
          <w:lang w:val="lv-LV"/>
        </w:rPr>
      </w:pPr>
      <w:r w:rsidRPr="003D7956">
        <w:rPr>
          <w:rFonts w:ascii="Times New Roman" w:hAnsi="Times New Roman"/>
          <w:lang w:val="lv-LV"/>
        </w:rPr>
        <w:t>Līgums tiks uzskatīts par noslēgtu un stāsies spēkā no dienas, kad Pasūtītājs un Piegādātājs, labprātīgi vienojoties, abpusēji būs to parakstījuši.</w:t>
      </w:r>
    </w:p>
    <w:p w:rsidR="00F91A6D" w:rsidRPr="003D7956" w:rsidRDefault="00F91A6D" w:rsidP="009631AA">
      <w:pPr>
        <w:numPr>
          <w:ilvl w:val="1"/>
          <w:numId w:val="6"/>
        </w:numPr>
        <w:spacing w:after="60" w:line="240" w:lineRule="auto"/>
        <w:ind w:left="709" w:hanging="709"/>
        <w:jc w:val="both"/>
        <w:rPr>
          <w:rFonts w:ascii="Times New Roman" w:hAnsi="Times New Roman"/>
          <w:lang w:val="lv-LV"/>
        </w:rPr>
      </w:pPr>
      <w:r w:rsidRPr="003D7956">
        <w:rPr>
          <w:rFonts w:ascii="Times New Roman" w:hAnsi="Times New Roman"/>
          <w:lang w:val="lv-LV"/>
        </w:rPr>
        <w:t>Slēdzot līgumu, tam kā pielikumi tiks pievienoti:</w:t>
      </w:r>
    </w:p>
    <w:p w:rsidR="00F91A6D" w:rsidRPr="003D7956" w:rsidRDefault="00F91A6D" w:rsidP="007E4B68">
      <w:pPr>
        <w:numPr>
          <w:ilvl w:val="2"/>
          <w:numId w:val="6"/>
        </w:numPr>
        <w:spacing w:after="60" w:line="240" w:lineRule="auto"/>
        <w:ind w:left="1620" w:hanging="851"/>
        <w:jc w:val="both"/>
        <w:rPr>
          <w:rFonts w:ascii="Times New Roman" w:hAnsi="Times New Roman"/>
          <w:lang w:val="lv-LV"/>
        </w:rPr>
      </w:pPr>
      <w:r w:rsidRPr="003D7956">
        <w:rPr>
          <w:rFonts w:ascii="Times New Roman" w:hAnsi="Times New Roman"/>
          <w:lang w:val="lv-LV"/>
        </w:rPr>
        <w:t>iepirkuma Tehniskā specifikācija;</w:t>
      </w:r>
    </w:p>
    <w:p w:rsidR="00F91A6D" w:rsidRPr="003D7956" w:rsidRDefault="00F91A6D" w:rsidP="007E4B68">
      <w:pPr>
        <w:numPr>
          <w:ilvl w:val="2"/>
          <w:numId w:val="6"/>
        </w:numPr>
        <w:spacing w:after="60" w:line="240" w:lineRule="auto"/>
        <w:ind w:left="1620" w:hanging="851"/>
        <w:jc w:val="both"/>
        <w:rPr>
          <w:rFonts w:ascii="Times New Roman" w:hAnsi="Times New Roman"/>
          <w:lang w:val="lv-LV"/>
        </w:rPr>
      </w:pPr>
      <w:r w:rsidRPr="003D7956">
        <w:rPr>
          <w:rFonts w:ascii="Times New Roman" w:hAnsi="Times New Roman"/>
          <w:lang w:val="lv-LV"/>
        </w:rPr>
        <w:t>iepirkuma uzvarētāja iesniegtais tehniskais un finanšu piedāvājums.</w:t>
      </w:r>
    </w:p>
    <w:p w:rsidR="00F91A6D" w:rsidRPr="003D7956" w:rsidRDefault="00F91A6D" w:rsidP="009631AA">
      <w:pPr>
        <w:numPr>
          <w:ilvl w:val="1"/>
          <w:numId w:val="6"/>
        </w:numPr>
        <w:spacing w:after="60" w:line="240" w:lineRule="auto"/>
        <w:ind w:left="709" w:hanging="709"/>
        <w:jc w:val="both"/>
        <w:rPr>
          <w:rFonts w:ascii="Times New Roman" w:hAnsi="Times New Roman"/>
          <w:lang w:val="lv-LV"/>
        </w:rPr>
      </w:pPr>
      <w:r w:rsidRPr="003D7956">
        <w:rPr>
          <w:rFonts w:ascii="Times New Roman" w:hAnsi="Times New Roman"/>
          <w:lang w:val="lv-LV"/>
        </w:rPr>
        <w:t>Ne vēlāk kā 5 (piecu) darba dienu laikā pēc tam, kad noslēgts iepirkuma līgums, pasūtītājs publicē IUB mājaslapā internetā informatīvu paziņojumu par noslēgto līgumu.</w:t>
      </w:r>
    </w:p>
    <w:p w:rsidR="00F91A6D" w:rsidRPr="003D7956" w:rsidRDefault="00F91A6D" w:rsidP="009631AA">
      <w:pPr>
        <w:numPr>
          <w:ilvl w:val="1"/>
          <w:numId w:val="6"/>
        </w:numPr>
        <w:spacing w:after="60" w:line="240" w:lineRule="auto"/>
        <w:ind w:left="709" w:hanging="709"/>
        <w:jc w:val="both"/>
        <w:rPr>
          <w:rFonts w:ascii="Times New Roman" w:hAnsi="Times New Roman"/>
          <w:lang w:val="lv-LV"/>
        </w:rPr>
      </w:pPr>
      <w:r w:rsidRPr="003D7956">
        <w:rPr>
          <w:rFonts w:ascii="Times New Roman" w:hAnsi="Times New Roman"/>
          <w:lang w:val="lv-LV"/>
        </w:rPr>
        <w:t xml:space="preserve">Ne vēlāk, kā dienā, kad stājas spēkā iepirkuma līgums, pasūtītājs savā mājaslapā internetā </w:t>
      </w:r>
      <w:r w:rsidR="00723C65">
        <w:rPr>
          <w:rFonts w:ascii="Times New Roman" w:hAnsi="Times New Roman"/>
          <w:lang w:val="lv-LV"/>
        </w:rPr>
        <w:t xml:space="preserve">ievieto </w:t>
      </w:r>
      <w:r w:rsidRPr="003D7956">
        <w:rPr>
          <w:rFonts w:ascii="Times New Roman" w:hAnsi="Times New Roman"/>
          <w:lang w:val="lv-LV"/>
        </w:rPr>
        <w:t>iepirkuma līguma tekstu, atbilstoši normatīvajos aktos noteiktajai kārtībai ievērojot komercnoslēpuma aizsardzības prasības.</w:t>
      </w:r>
    </w:p>
    <w:p w:rsidR="00F91A6D" w:rsidRPr="003D7956" w:rsidRDefault="00F91A6D" w:rsidP="009631AA">
      <w:pPr>
        <w:numPr>
          <w:ilvl w:val="0"/>
          <w:numId w:val="6"/>
        </w:numPr>
        <w:spacing w:before="60" w:after="60" w:line="240" w:lineRule="auto"/>
        <w:ind w:left="284" w:hanging="284"/>
        <w:jc w:val="both"/>
        <w:rPr>
          <w:rFonts w:ascii="Times New Roman" w:hAnsi="Times New Roman"/>
          <w:b/>
          <w:lang w:val="lv-LV"/>
        </w:rPr>
      </w:pPr>
      <w:r w:rsidRPr="003D7956">
        <w:rPr>
          <w:rFonts w:ascii="Times New Roman" w:hAnsi="Times New Roman"/>
          <w:b/>
          <w:lang w:val="lv-LV"/>
        </w:rPr>
        <w:t>Instrukcijas pielikumi</w:t>
      </w:r>
    </w:p>
    <w:tbl>
      <w:tblPr>
        <w:tblW w:w="9718" w:type="dxa"/>
        <w:tblInd w:w="108" w:type="dxa"/>
        <w:tblLayout w:type="fixed"/>
        <w:tblLook w:val="01E0" w:firstRow="1" w:lastRow="1" w:firstColumn="1" w:lastColumn="1" w:noHBand="0" w:noVBand="0"/>
      </w:tblPr>
      <w:tblGrid>
        <w:gridCol w:w="2063"/>
        <w:gridCol w:w="7655"/>
      </w:tblGrid>
      <w:tr w:rsidR="003D7956" w:rsidRPr="003D7956" w:rsidTr="00484277">
        <w:tc>
          <w:tcPr>
            <w:tcW w:w="2063" w:type="dxa"/>
            <w:shd w:val="clear" w:color="auto" w:fill="auto"/>
          </w:tcPr>
          <w:p w:rsidR="00F91A6D" w:rsidRPr="003D7956" w:rsidRDefault="00F91A6D" w:rsidP="00484277">
            <w:pPr>
              <w:spacing w:before="60" w:after="60"/>
              <w:rPr>
                <w:rFonts w:ascii="Times New Roman" w:hAnsi="Times New Roman"/>
                <w:szCs w:val="24"/>
                <w:lang w:val="lv-LV"/>
              </w:rPr>
            </w:pPr>
            <w:r w:rsidRPr="003D7956">
              <w:rPr>
                <w:rFonts w:ascii="Times New Roman" w:hAnsi="Times New Roman"/>
                <w:szCs w:val="24"/>
                <w:lang w:val="lv-LV"/>
              </w:rPr>
              <w:t>1.pielikums............</w:t>
            </w:r>
          </w:p>
        </w:tc>
        <w:tc>
          <w:tcPr>
            <w:tcW w:w="7655" w:type="dxa"/>
            <w:shd w:val="clear" w:color="auto" w:fill="auto"/>
          </w:tcPr>
          <w:p w:rsidR="00F91A6D" w:rsidRPr="003D7956" w:rsidRDefault="00F91A6D" w:rsidP="00484277">
            <w:pPr>
              <w:spacing w:before="60" w:after="60"/>
              <w:rPr>
                <w:rFonts w:ascii="Times New Roman" w:hAnsi="Times New Roman"/>
                <w:szCs w:val="24"/>
                <w:lang w:val="lv-LV"/>
              </w:rPr>
            </w:pPr>
            <w:r w:rsidRPr="003D7956">
              <w:rPr>
                <w:rFonts w:ascii="Times New Roman" w:hAnsi="Times New Roman"/>
                <w:lang w:val="lv-LV"/>
              </w:rPr>
              <w:t>„Tehniskā specifikācija”</w:t>
            </w:r>
          </w:p>
        </w:tc>
      </w:tr>
      <w:tr w:rsidR="003D7956" w:rsidRPr="003D7956" w:rsidTr="00484277">
        <w:tc>
          <w:tcPr>
            <w:tcW w:w="2063" w:type="dxa"/>
            <w:shd w:val="clear" w:color="auto" w:fill="auto"/>
          </w:tcPr>
          <w:p w:rsidR="00F91A6D" w:rsidRPr="003D7956" w:rsidRDefault="00F91A6D" w:rsidP="00484277">
            <w:pPr>
              <w:spacing w:before="60" w:after="60"/>
              <w:rPr>
                <w:rFonts w:ascii="Times New Roman" w:hAnsi="Times New Roman"/>
                <w:szCs w:val="24"/>
                <w:lang w:val="lv-LV"/>
              </w:rPr>
            </w:pPr>
            <w:r w:rsidRPr="003D7956">
              <w:rPr>
                <w:rFonts w:ascii="Times New Roman" w:hAnsi="Times New Roman"/>
                <w:szCs w:val="24"/>
                <w:lang w:val="lv-LV"/>
              </w:rPr>
              <w:t>2.pielikums............</w:t>
            </w:r>
          </w:p>
        </w:tc>
        <w:tc>
          <w:tcPr>
            <w:tcW w:w="7655" w:type="dxa"/>
            <w:shd w:val="clear" w:color="auto" w:fill="auto"/>
          </w:tcPr>
          <w:p w:rsidR="00F91A6D" w:rsidRPr="003D7956" w:rsidRDefault="00F91A6D" w:rsidP="00484277">
            <w:pPr>
              <w:spacing w:before="60" w:after="60"/>
              <w:rPr>
                <w:rFonts w:ascii="Times New Roman" w:hAnsi="Times New Roman"/>
                <w:szCs w:val="24"/>
                <w:lang w:val="lv-LV"/>
              </w:rPr>
            </w:pPr>
            <w:r w:rsidRPr="003D7956">
              <w:rPr>
                <w:rFonts w:ascii="Times New Roman" w:hAnsi="Times New Roman"/>
                <w:lang w:val="lv-LV"/>
              </w:rPr>
              <w:t>„</w:t>
            </w:r>
            <w:smartTag w:uri="schemas-tilde-lv/tildestengine" w:element="veidnes">
              <w:smartTagPr>
                <w:attr w:name="id" w:val="-1"/>
                <w:attr w:name="baseform" w:val="pieteikums"/>
                <w:attr w:name="text" w:val="pieteikums"/>
              </w:smartTagPr>
              <w:r w:rsidRPr="003D7956">
                <w:rPr>
                  <w:rFonts w:ascii="Times New Roman" w:hAnsi="Times New Roman"/>
                  <w:lang w:val="lv-LV"/>
                </w:rPr>
                <w:t>Pieteikums</w:t>
              </w:r>
            </w:smartTag>
            <w:r w:rsidRPr="003D7956">
              <w:rPr>
                <w:rFonts w:ascii="Times New Roman" w:hAnsi="Times New Roman"/>
                <w:lang w:val="lv-LV"/>
              </w:rPr>
              <w:t xml:space="preserve"> dalībai iepirkuma procedūrā”</w:t>
            </w:r>
          </w:p>
        </w:tc>
      </w:tr>
      <w:tr w:rsidR="003D7956" w:rsidRPr="003D7956" w:rsidTr="00484277">
        <w:tc>
          <w:tcPr>
            <w:tcW w:w="2063" w:type="dxa"/>
            <w:shd w:val="clear" w:color="auto" w:fill="auto"/>
          </w:tcPr>
          <w:p w:rsidR="00F91A6D" w:rsidRPr="003D7956" w:rsidRDefault="00F91A6D" w:rsidP="00484277">
            <w:pPr>
              <w:spacing w:before="60" w:after="60"/>
              <w:rPr>
                <w:rFonts w:ascii="Times New Roman" w:hAnsi="Times New Roman"/>
                <w:szCs w:val="24"/>
                <w:lang w:val="lv-LV"/>
              </w:rPr>
            </w:pPr>
            <w:r w:rsidRPr="003D7956">
              <w:rPr>
                <w:rFonts w:ascii="Times New Roman" w:hAnsi="Times New Roman"/>
                <w:szCs w:val="24"/>
                <w:lang w:val="lv-LV"/>
              </w:rPr>
              <w:lastRenderedPageBreak/>
              <w:t>3</w:t>
            </w:r>
            <w:r w:rsidRPr="003D7956">
              <w:rPr>
                <w:rFonts w:ascii="Times New Roman" w:hAnsi="Times New Roman"/>
                <w:lang w:val="lv-LV"/>
              </w:rPr>
              <w:t>.pielikums............</w:t>
            </w:r>
          </w:p>
        </w:tc>
        <w:tc>
          <w:tcPr>
            <w:tcW w:w="7655" w:type="dxa"/>
            <w:shd w:val="clear" w:color="auto" w:fill="auto"/>
          </w:tcPr>
          <w:p w:rsidR="00F91A6D" w:rsidRPr="003D7956" w:rsidRDefault="00F91A6D" w:rsidP="00484277">
            <w:pPr>
              <w:spacing w:before="60" w:after="60"/>
              <w:rPr>
                <w:rFonts w:ascii="Times New Roman" w:hAnsi="Times New Roman"/>
                <w:lang w:val="lv-LV"/>
              </w:rPr>
            </w:pPr>
            <w:r w:rsidRPr="003D7956">
              <w:rPr>
                <w:rFonts w:ascii="Times New Roman" w:hAnsi="Times New Roman"/>
                <w:lang w:val="lv-LV"/>
              </w:rPr>
              <w:t>„Vispārējā informācija par pretendentu”</w:t>
            </w:r>
          </w:p>
        </w:tc>
      </w:tr>
      <w:tr w:rsidR="00F91A6D" w:rsidRPr="003D7956" w:rsidTr="00484277">
        <w:tc>
          <w:tcPr>
            <w:tcW w:w="2063" w:type="dxa"/>
            <w:shd w:val="clear" w:color="auto" w:fill="auto"/>
          </w:tcPr>
          <w:p w:rsidR="00F91A6D" w:rsidRDefault="00F91A6D" w:rsidP="00484277">
            <w:pPr>
              <w:spacing w:before="60" w:after="60"/>
              <w:rPr>
                <w:rFonts w:ascii="Times New Roman" w:hAnsi="Times New Roman"/>
                <w:szCs w:val="24"/>
                <w:lang w:val="lv-LV"/>
              </w:rPr>
            </w:pPr>
            <w:r w:rsidRPr="003D7956">
              <w:rPr>
                <w:rFonts w:ascii="Times New Roman" w:hAnsi="Times New Roman"/>
                <w:szCs w:val="24"/>
                <w:lang w:val="lv-LV"/>
              </w:rPr>
              <w:t>4.pielikums............</w:t>
            </w:r>
          </w:p>
          <w:p w:rsidR="00D93E6A" w:rsidRPr="003D7956" w:rsidRDefault="00D93E6A" w:rsidP="00484277">
            <w:pPr>
              <w:spacing w:before="60" w:after="60"/>
              <w:rPr>
                <w:rFonts w:ascii="Times New Roman" w:hAnsi="Times New Roman"/>
                <w:szCs w:val="24"/>
                <w:lang w:val="lv-LV"/>
              </w:rPr>
            </w:pPr>
            <w:r>
              <w:rPr>
                <w:rFonts w:ascii="Times New Roman" w:hAnsi="Times New Roman"/>
                <w:szCs w:val="24"/>
                <w:lang w:val="lv-LV"/>
              </w:rPr>
              <w:t>5.pielikums………</w:t>
            </w:r>
          </w:p>
        </w:tc>
        <w:tc>
          <w:tcPr>
            <w:tcW w:w="7655" w:type="dxa"/>
            <w:shd w:val="clear" w:color="auto" w:fill="auto"/>
          </w:tcPr>
          <w:p w:rsidR="00F91A6D" w:rsidRDefault="00F91A6D" w:rsidP="00484277">
            <w:pPr>
              <w:spacing w:before="60" w:after="60"/>
              <w:rPr>
                <w:rFonts w:ascii="Times New Roman" w:hAnsi="Times New Roman"/>
                <w:lang w:val="lv-LV"/>
              </w:rPr>
            </w:pPr>
            <w:r w:rsidRPr="003D7956">
              <w:rPr>
                <w:rFonts w:ascii="Times New Roman" w:hAnsi="Times New Roman"/>
                <w:lang w:val="lv-LV"/>
              </w:rPr>
              <w:t>„Tehniskā un finanšu piedāvājuma forma”</w:t>
            </w:r>
          </w:p>
          <w:p w:rsidR="00D93E6A" w:rsidRPr="003D7956" w:rsidRDefault="00D93E6A" w:rsidP="00484277">
            <w:pPr>
              <w:spacing w:before="60" w:after="60"/>
              <w:rPr>
                <w:rFonts w:ascii="Times New Roman" w:hAnsi="Times New Roman"/>
                <w:lang w:val="lv-LV"/>
              </w:rPr>
            </w:pPr>
            <w:r>
              <w:rPr>
                <w:rFonts w:ascii="Times New Roman" w:hAnsi="Times New Roman"/>
                <w:lang w:val="lv-LV"/>
              </w:rPr>
              <w:t>“Līguma projekts”</w:t>
            </w:r>
          </w:p>
        </w:tc>
      </w:tr>
    </w:tbl>
    <w:p w:rsidR="00F91A6D" w:rsidRPr="003D7956" w:rsidRDefault="00F91A6D" w:rsidP="00F91A6D">
      <w:pPr>
        <w:jc w:val="both"/>
        <w:rPr>
          <w:rFonts w:ascii="Times New Roman" w:hAnsi="Times New Roman"/>
          <w:lang w:val="lv-LV"/>
        </w:rPr>
      </w:pPr>
    </w:p>
    <w:p w:rsidR="00F91A6D" w:rsidRPr="003D7956" w:rsidRDefault="00F91A6D" w:rsidP="00F91A6D">
      <w:pPr>
        <w:jc w:val="both"/>
        <w:rPr>
          <w:rFonts w:ascii="Times New Roman" w:hAnsi="Times New Roman"/>
          <w:lang w:val="lv-LV"/>
        </w:rPr>
      </w:pPr>
    </w:p>
    <w:p w:rsidR="00F91A6D" w:rsidRPr="003D7956" w:rsidRDefault="00F91A6D" w:rsidP="00F91A6D">
      <w:pPr>
        <w:jc w:val="both"/>
        <w:rPr>
          <w:rFonts w:ascii="Times New Roman" w:hAnsi="Times New Roman"/>
          <w:lang w:val="lv-LV"/>
        </w:rPr>
      </w:pPr>
    </w:p>
    <w:p w:rsidR="00F91A6D" w:rsidRPr="003D7956" w:rsidRDefault="00F91A6D" w:rsidP="00F91A6D">
      <w:pPr>
        <w:jc w:val="both"/>
        <w:rPr>
          <w:rFonts w:ascii="Times New Roman" w:hAnsi="Times New Roman"/>
          <w:lang w:val="lv-LV"/>
        </w:rPr>
      </w:pPr>
    </w:p>
    <w:p w:rsidR="00F91A6D" w:rsidRPr="003D7956" w:rsidRDefault="00F91A6D" w:rsidP="00F91A6D">
      <w:pPr>
        <w:jc w:val="both"/>
        <w:rPr>
          <w:rFonts w:ascii="Times New Roman" w:hAnsi="Times New Roman"/>
          <w:lang w:val="lv-LV"/>
        </w:rPr>
      </w:pPr>
      <w:r w:rsidRPr="003D7956">
        <w:rPr>
          <w:rFonts w:ascii="Times New Roman" w:hAnsi="Times New Roman"/>
          <w:lang w:val="lv-LV"/>
        </w:rPr>
        <w:t>Iepirkumu komisijas priekšsēdētājs ____________________ /</w:t>
      </w:r>
      <w:r w:rsidR="00BC33CD" w:rsidRPr="003D7956">
        <w:rPr>
          <w:rFonts w:ascii="Times New Roman" w:hAnsi="Times New Roman"/>
          <w:lang w:val="lv-LV"/>
        </w:rPr>
        <w:t>S.Tuliša</w:t>
      </w:r>
      <w:r w:rsidRPr="003D7956">
        <w:rPr>
          <w:rFonts w:ascii="Times New Roman" w:hAnsi="Times New Roman"/>
          <w:lang w:val="lv-LV"/>
        </w:rPr>
        <w:t>/</w:t>
      </w:r>
    </w:p>
    <w:p w:rsidR="00BC33CD" w:rsidRPr="003D7956" w:rsidRDefault="00BC33CD" w:rsidP="00F91A6D">
      <w:pPr>
        <w:jc w:val="both"/>
        <w:rPr>
          <w:rFonts w:ascii="Times New Roman" w:hAnsi="Times New Roman"/>
          <w:lang w:val="lv-LV"/>
        </w:rPr>
      </w:pPr>
    </w:p>
    <w:p w:rsidR="00BC33CD" w:rsidRPr="003D7956" w:rsidRDefault="00BC33CD" w:rsidP="00F91A6D">
      <w:pPr>
        <w:jc w:val="both"/>
        <w:rPr>
          <w:rFonts w:ascii="Times New Roman" w:hAnsi="Times New Roman"/>
          <w:lang w:val="lv-LV"/>
        </w:rPr>
      </w:pPr>
    </w:p>
    <w:p w:rsidR="00BC33CD" w:rsidRPr="003D7956" w:rsidRDefault="00BC33CD" w:rsidP="00F91A6D">
      <w:pPr>
        <w:jc w:val="both"/>
        <w:rPr>
          <w:rFonts w:ascii="Times New Roman" w:hAnsi="Times New Roman"/>
          <w:lang w:val="lv-LV"/>
        </w:rPr>
      </w:pPr>
    </w:p>
    <w:p w:rsidR="00F91A6D" w:rsidRPr="003D7956" w:rsidRDefault="00F91A6D" w:rsidP="00F91A6D">
      <w:pPr>
        <w:jc w:val="both"/>
        <w:rPr>
          <w:rFonts w:ascii="Times New Roman" w:hAnsi="Times New Roman"/>
          <w:lang w:val="lv-LV"/>
        </w:rPr>
      </w:pPr>
    </w:p>
    <w:p w:rsidR="00F91A6D" w:rsidRPr="003D7956" w:rsidRDefault="00F91A6D" w:rsidP="00F91A6D">
      <w:pPr>
        <w:jc w:val="both"/>
        <w:rPr>
          <w:rFonts w:ascii="Times New Roman" w:hAnsi="Times New Roman"/>
          <w:lang w:val="lv-LV"/>
        </w:rPr>
      </w:pPr>
    </w:p>
    <w:p w:rsidR="00F91A6D" w:rsidRPr="003D7956" w:rsidRDefault="00F91A6D" w:rsidP="00F91A6D">
      <w:pPr>
        <w:jc w:val="both"/>
        <w:rPr>
          <w:rFonts w:ascii="Times New Roman" w:hAnsi="Times New Roman"/>
          <w:lang w:val="lv-LV"/>
        </w:rPr>
      </w:pPr>
    </w:p>
    <w:p w:rsidR="00F91A6D" w:rsidRPr="003D7956" w:rsidRDefault="00F91A6D" w:rsidP="00F91A6D">
      <w:pPr>
        <w:jc w:val="both"/>
        <w:rPr>
          <w:rFonts w:ascii="Times New Roman" w:hAnsi="Times New Roman"/>
          <w:lang w:val="lv-LV"/>
        </w:rPr>
      </w:pPr>
    </w:p>
    <w:p w:rsidR="00F91A6D" w:rsidRDefault="00F91A6D" w:rsidP="00F91A6D">
      <w:pPr>
        <w:jc w:val="both"/>
        <w:rPr>
          <w:rFonts w:ascii="Times New Roman" w:hAnsi="Times New Roman"/>
          <w:lang w:val="lv-LV"/>
        </w:rPr>
      </w:pPr>
    </w:p>
    <w:p w:rsidR="006B7586" w:rsidRDefault="006B7586" w:rsidP="00F91A6D">
      <w:pPr>
        <w:jc w:val="both"/>
        <w:rPr>
          <w:rFonts w:ascii="Times New Roman" w:hAnsi="Times New Roman"/>
          <w:lang w:val="lv-LV"/>
        </w:rPr>
      </w:pPr>
    </w:p>
    <w:p w:rsidR="00454261" w:rsidRDefault="00454261" w:rsidP="00F91A6D">
      <w:pPr>
        <w:jc w:val="both"/>
        <w:rPr>
          <w:rFonts w:ascii="Times New Roman" w:hAnsi="Times New Roman"/>
          <w:lang w:val="lv-LV"/>
        </w:rPr>
      </w:pPr>
    </w:p>
    <w:p w:rsidR="00454261" w:rsidRDefault="00454261" w:rsidP="00F91A6D">
      <w:pPr>
        <w:jc w:val="both"/>
        <w:rPr>
          <w:rFonts w:ascii="Times New Roman" w:hAnsi="Times New Roman"/>
          <w:lang w:val="lv-LV"/>
        </w:rPr>
      </w:pPr>
    </w:p>
    <w:p w:rsidR="006B7586" w:rsidRPr="003D7956" w:rsidRDefault="006B7586" w:rsidP="00F91A6D">
      <w:pPr>
        <w:jc w:val="both"/>
        <w:rPr>
          <w:rFonts w:ascii="Times New Roman" w:hAnsi="Times New Roman"/>
          <w:lang w:val="lv-LV"/>
        </w:rPr>
      </w:pPr>
    </w:p>
    <w:p w:rsidR="00F91A6D" w:rsidRPr="003D7956" w:rsidRDefault="00F91A6D" w:rsidP="00F91A6D">
      <w:pPr>
        <w:shd w:val="clear" w:color="auto" w:fill="FFFFFF"/>
        <w:ind w:left="4147"/>
        <w:jc w:val="right"/>
        <w:rPr>
          <w:rFonts w:ascii="Times New Roman" w:hAnsi="Times New Roman"/>
          <w:b/>
          <w:spacing w:val="-3"/>
          <w:szCs w:val="24"/>
          <w:lang w:val="lv-LV"/>
        </w:rPr>
      </w:pPr>
      <w:r w:rsidRPr="003D7956">
        <w:rPr>
          <w:rFonts w:ascii="Times New Roman" w:hAnsi="Times New Roman"/>
          <w:b/>
          <w:spacing w:val="-3"/>
          <w:szCs w:val="24"/>
          <w:lang w:val="lv-LV"/>
        </w:rPr>
        <w:t>1.pielikums</w:t>
      </w:r>
    </w:p>
    <w:p w:rsidR="00F91A6D" w:rsidRPr="003D7956" w:rsidRDefault="00F91A6D" w:rsidP="00F91A6D">
      <w:pPr>
        <w:shd w:val="clear" w:color="auto" w:fill="FFFFFF"/>
        <w:ind w:left="4253"/>
        <w:jc w:val="right"/>
        <w:rPr>
          <w:rFonts w:ascii="Times New Roman" w:hAnsi="Times New Roman"/>
          <w:spacing w:val="2"/>
          <w:szCs w:val="24"/>
          <w:lang w:val="lv-LV"/>
        </w:rPr>
      </w:pPr>
      <w:r w:rsidRPr="003D7956">
        <w:rPr>
          <w:rFonts w:ascii="Times New Roman" w:hAnsi="Times New Roman"/>
          <w:spacing w:val="-3"/>
          <w:szCs w:val="24"/>
          <w:lang w:val="lv-LV"/>
        </w:rPr>
        <w:t>iepirkuma</w:t>
      </w:r>
      <w:r w:rsidRPr="003D7956">
        <w:rPr>
          <w:rFonts w:ascii="Times New Roman" w:hAnsi="Times New Roman"/>
          <w:spacing w:val="2"/>
          <w:szCs w:val="24"/>
          <w:lang w:val="lv-LV"/>
        </w:rPr>
        <w:t xml:space="preserve"> </w:t>
      </w:r>
      <w:r w:rsidRPr="003D7956">
        <w:rPr>
          <w:rFonts w:ascii="Times New Roman" w:hAnsi="Times New Roman"/>
          <w:lang w:val="lv-LV"/>
        </w:rPr>
        <w:t>„</w:t>
      </w:r>
      <w:r w:rsidRPr="003D7956">
        <w:rPr>
          <w:rFonts w:ascii="Times New Roman" w:hAnsi="Times New Roman"/>
          <w:spacing w:val="2"/>
          <w:szCs w:val="24"/>
          <w:lang w:val="lv-LV"/>
        </w:rPr>
        <w:t xml:space="preserve">Degvielas iegāde ar norēķinu </w:t>
      </w:r>
    </w:p>
    <w:p w:rsidR="00F91A6D" w:rsidRPr="003D7956" w:rsidRDefault="00F91A6D" w:rsidP="00F91A6D">
      <w:pPr>
        <w:shd w:val="clear" w:color="auto" w:fill="FFFFFF"/>
        <w:ind w:left="4253"/>
        <w:jc w:val="right"/>
        <w:rPr>
          <w:rFonts w:ascii="Times New Roman" w:hAnsi="Times New Roman"/>
          <w:szCs w:val="24"/>
          <w:lang w:val="lv-LV"/>
        </w:rPr>
      </w:pPr>
      <w:r w:rsidRPr="003D7956">
        <w:rPr>
          <w:rFonts w:ascii="Times New Roman" w:hAnsi="Times New Roman"/>
          <w:spacing w:val="2"/>
          <w:szCs w:val="24"/>
          <w:lang w:val="lv-LV"/>
        </w:rPr>
        <w:t>kartēm autotransporta vajadzībām</w:t>
      </w:r>
      <w:r w:rsidRPr="003D7956">
        <w:rPr>
          <w:rFonts w:ascii="Times New Roman" w:hAnsi="Times New Roman"/>
          <w:szCs w:val="24"/>
          <w:lang w:val="lv-LV"/>
        </w:rPr>
        <w:t>”</w:t>
      </w:r>
    </w:p>
    <w:p w:rsidR="00F91A6D" w:rsidRPr="003D7956" w:rsidRDefault="00F91A6D" w:rsidP="00F91A6D">
      <w:pPr>
        <w:shd w:val="clear" w:color="auto" w:fill="FFFFFF"/>
        <w:ind w:left="4253"/>
        <w:jc w:val="right"/>
        <w:rPr>
          <w:rFonts w:ascii="Times New Roman" w:hAnsi="Times New Roman"/>
          <w:spacing w:val="-3"/>
          <w:szCs w:val="24"/>
          <w:lang w:val="lv-LV"/>
        </w:rPr>
      </w:pPr>
      <w:r w:rsidRPr="003D7956">
        <w:rPr>
          <w:rFonts w:ascii="Times New Roman" w:hAnsi="Times New Roman"/>
          <w:spacing w:val="-3"/>
          <w:szCs w:val="24"/>
          <w:lang w:val="lv-LV"/>
        </w:rPr>
        <w:t xml:space="preserve"> (ID Nr. VSIA NRC „Vaivari” 201</w:t>
      </w:r>
      <w:r w:rsidR="00FA588F">
        <w:rPr>
          <w:rFonts w:ascii="Times New Roman" w:hAnsi="Times New Roman"/>
          <w:spacing w:val="-3"/>
          <w:szCs w:val="24"/>
          <w:lang w:val="lv-LV"/>
        </w:rPr>
        <w:t>8</w:t>
      </w:r>
      <w:r w:rsidRPr="003D7956">
        <w:rPr>
          <w:rFonts w:ascii="Times New Roman" w:hAnsi="Times New Roman"/>
          <w:spacing w:val="-3"/>
          <w:szCs w:val="24"/>
          <w:lang w:val="lv-LV"/>
        </w:rPr>
        <w:t>/</w:t>
      </w:r>
      <w:r w:rsidR="00FA588F">
        <w:rPr>
          <w:rFonts w:ascii="Times New Roman" w:hAnsi="Times New Roman"/>
          <w:spacing w:val="-3"/>
          <w:szCs w:val="24"/>
          <w:lang w:val="lv-LV"/>
        </w:rPr>
        <w:t>43</w:t>
      </w:r>
      <w:r w:rsidRPr="003D7956">
        <w:rPr>
          <w:rFonts w:ascii="Times New Roman" w:hAnsi="Times New Roman"/>
          <w:spacing w:val="-3"/>
          <w:szCs w:val="24"/>
          <w:lang w:val="lv-LV"/>
        </w:rPr>
        <w:t>)</w:t>
      </w:r>
    </w:p>
    <w:p w:rsidR="00F91A6D" w:rsidRPr="003D7956" w:rsidRDefault="00BC33CD" w:rsidP="00F91A6D">
      <w:pPr>
        <w:shd w:val="clear" w:color="auto" w:fill="FFFFFF"/>
        <w:ind w:left="4147"/>
        <w:jc w:val="right"/>
        <w:rPr>
          <w:rFonts w:ascii="Times New Roman" w:hAnsi="Times New Roman"/>
          <w:spacing w:val="-3"/>
          <w:szCs w:val="24"/>
          <w:lang w:val="lv-LV"/>
        </w:rPr>
      </w:pPr>
      <w:r w:rsidRPr="003D7956">
        <w:rPr>
          <w:rFonts w:ascii="Times New Roman" w:hAnsi="Times New Roman"/>
          <w:spacing w:val="-3"/>
          <w:szCs w:val="24"/>
          <w:lang w:val="lv-LV"/>
        </w:rPr>
        <w:t>Nolikumam</w:t>
      </w:r>
    </w:p>
    <w:p w:rsidR="00F91A6D" w:rsidRPr="003D7956" w:rsidRDefault="00F91A6D" w:rsidP="00F91A6D">
      <w:pPr>
        <w:spacing w:before="120"/>
        <w:jc w:val="center"/>
        <w:rPr>
          <w:rFonts w:ascii="Times New Roman" w:hAnsi="Times New Roman"/>
          <w:b/>
          <w:sz w:val="28"/>
          <w:szCs w:val="24"/>
          <w:lang w:val="lv-LV"/>
        </w:rPr>
      </w:pPr>
      <w:r w:rsidRPr="003D7956">
        <w:rPr>
          <w:rFonts w:ascii="Times New Roman" w:hAnsi="Times New Roman"/>
          <w:b/>
          <w:sz w:val="28"/>
          <w:szCs w:val="24"/>
          <w:lang w:val="lv-LV"/>
        </w:rPr>
        <w:t>Tehniskā specifikācija</w:t>
      </w:r>
    </w:p>
    <w:p w:rsidR="00F91A6D" w:rsidRPr="003D7956" w:rsidRDefault="00F91A6D" w:rsidP="00F91A6D">
      <w:pPr>
        <w:spacing w:before="120"/>
        <w:jc w:val="center"/>
        <w:rPr>
          <w:rFonts w:ascii="Times New Roman" w:hAnsi="Times New Roman"/>
          <w:b/>
          <w:sz w:val="28"/>
          <w:szCs w:val="24"/>
          <w:lang w:val="lv-LV"/>
        </w:rPr>
      </w:pPr>
    </w:p>
    <w:p w:rsidR="00F91A6D" w:rsidRPr="003D7956" w:rsidRDefault="00F91A6D" w:rsidP="00F91A6D">
      <w:pPr>
        <w:spacing w:before="120" w:after="120"/>
        <w:jc w:val="center"/>
        <w:rPr>
          <w:rFonts w:ascii="Times New Roman" w:hAnsi="Times New Roman"/>
          <w:b/>
          <w:sz w:val="28"/>
          <w:lang w:val="lv-LV"/>
        </w:rPr>
      </w:pPr>
      <w:r w:rsidRPr="003D7956">
        <w:rPr>
          <w:rFonts w:ascii="Times New Roman" w:hAnsi="Times New Roman"/>
          <w:b/>
          <w:sz w:val="28"/>
          <w:lang w:val="lv-LV"/>
        </w:rPr>
        <w:t>A. Vispārējās prasības attiecībā uz iepirkuma priekšmetu</w:t>
      </w:r>
    </w:p>
    <w:p w:rsidR="00F91A6D" w:rsidRPr="003D7956" w:rsidRDefault="00F91A6D" w:rsidP="00F91A6D">
      <w:pPr>
        <w:spacing w:after="60"/>
        <w:jc w:val="both"/>
        <w:rPr>
          <w:rFonts w:ascii="Times New Roman" w:hAnsi="Times New Roman"/>
          <w:u w:val="single"/>
          <w:lang w:val="lv-LV"/>
        </w:rPr>
      </w:pPr>
      <w:r w:rsidRPr="003D7956">
        <w:rPr>
          <w:rFonts w:ascii="Times New Roman" w:hAnsi="Times New Roman"/>
          <w:szCs w:val="24"/>
          <w:u w:val="single"/>
          <w:lang w:val="lv-LV"/>
        </w:rPr>
        <w:t>Precēm tiek izvirzītas sekojošas prasības:</w:t>
      </w:r>
    </w:p>
    <w:p w:rsidR="00F91A6D" w:rsidRPr="003D7956" w:rsidRDefault="00F91A6D" w:rsidP="00F91A6D">
      <w:pPr>
        <w:numPr>
          <w:ilvl w:val="0"/>
          <w:numId w:val="3"/>
        </w:numPr>
        <w:spacing w:after="60" w:line="240" w:lineRule="auto"/>
        <w:jc w:val="both"/>
        <w:rPr>
          <w:rFonts w:ascii="Times New Roman" w:hAnsi="Times New Roman"/>
          <w:lang w:val="lv-LV"/>
        </w:rPr>
      </w:pPr>
      <w:r w:rsidRPr="003D7956">
        <w:rPr>
          <w:rFonts w:ascii="Times New Roman" w:hAnsi="Times New Roman"/>
          <w:lang w:val="lv-LV"/>
        </w:rPr>
        <w:t>preču (degvielas) kvalitātei ir jāatbilst Latvijas Republikas normatīvo aktu prasībām;</w:t>
      </w:r>
    </w:p>
    <w:p w:rsidR="00F91A6D" w:rsidRDefault="00F91A6D" w:rsidP="00F91A6D">
      <w:pPr>
        <w:numPr>
          <w:ilvl w:val="0"/>
          <w:numId w:val="3"/>
        </w:numPr>
        <w:spacing w:after="60" w:line="240" w:lineRule="auto"/>
        <w:jc w:val="both"/>
        <w:rPr>
          <w:rFonts w:ascii="Times New Roman" w:hAnsi="Times New Roman"/>
          <w:b/>
          <w:lang w:val="lv-LV"/>
        </w:rPr>
      </w:pPr>
      <w:r w:rsidRPr="003D7956">
        <w:rPr>
          <w:rFonts w:ascii="Times New Roman" w:hAnsi="Times New Roman"/>
          <w:szCs w:val="24"/>
          <w:lang w:val="lv-LV"/>
        </w:rPr>
        <w:lastRenderedPageBreak/>
        <w:t xml:space="preserve">piegādātājam jānodrošina pasūtītājs ar savām norēķinu kartēm (debetkartēm un starptautiskām kredītkartēm) un iespēju ar tām norēķināties pretendenta degvielas uzpildes stacijās (DUS) </w:t>
      </w:r>
      <w:r w:rsidRPr="00C52248">
        <w:rPr>
          <w:rFonts w:ascii="Times New Roman" w:hAnsi="Times New Roman"/>
          <w:b/>
          <w:szCs w:val="24"/>
          <w:lang w:val="lv-LV"/>
        </w:rPr>
        <w:t>Rīgā, Jūrmalā, Daugavpilī, Talsos, Ventspilī, Jelgavā, Kuldīgā, Rēzeknē</w:t>
      </w:r>
      <w:r w:rsidRPr="00C52248">
        <w:rPr>
          <w:rFonts w:ascii="Times New Roman" w:hAnsi="Times New Roman"/>
          <w:b/>
          <w:lang w:val="lv-LV"/>
        </w:rPr>
        <w:t>.</w:t>
      </w:r>
    </w:p>
    <w:p w:rsidR="0040119C" w:rsidRPr="00C52248" w:rsidRDefault="0040119C" w:rsidP="0040119C">
      <w:pPr>
        <w:spacing w:after="60" w:line="240" w:lineRule="auto"/>
        <w:ind w:left="720"/>
        <w:jc w:val="both"/>
        <w:rPr>
          <w:rFonts w:ascii="Times New Roman" w:hAnsi="Times New Roman"/>
          <w:b/>
          <w:lang w:val="lv-LV"/>
        </w:rPr>
      </w:pPr>
    </w:p>
    <w:p w:rsidR="00F91A6D" w:rsidRPr="003D7956" w:rsidRDefault="00F91A6D" w:rsidP="00F91A6D">
      <w:pPr>
        <w:spacing w:before="120" w:after="120"/>
        <w:jc w:val="center"/>
        <w:rPr>
          <w:rFonts w:ascii="Times New Roman" w:hAnsi="Times New Roman"/>
          <w:b/>
          <w:sz w:val="28"/>
          <w:lang w:val="lv-LV"/>
        </w:rPr>
      </w:pPr>
      <w:r w:rsidRPr="003D7956">
        <w:rPr>
          <w:rFonts w:ascii="Times New Roman" w:hAnsi="Times New Roman"/>
          <w:b/>
          <w:sz w:val="28"/>
          <w:lang w:val="lv-LV"/>
        </w:rPr>
        <w:t>B. Degvielu veidi un plānotais apjoms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
        <w:gridCol w:w="3745"/>
        <w:gridCol w:w="2114"/>
        <w:gridCol w:w="2548"/>
      </w:tblGrid>
      <w:tr w:rsidR="003D7956" w:rsidRPr="003D7956" w:rsidTr="00484277">
        <w:trPr>
          <w:trHeight w:val="688"/>
        </w:trPr>
        <w:tc>
          <w:tcPr>
            <w:tcW w:w="837" w:type="dxa"/>
            <w:shd w:val="clear" w:color="auto" w:fill="auto"/>
          </w:tcPr>
          <w:p w:rsidR="00F91A6D" w:rsidRPr="003D7956" w:rsidRDefault="00F91A6D" w:rsidP="00484277">
            <w:pPr>
              <w:spacing w:before="120" w:after="120"/>
              <w:jc w:val="center"/>
              <w:rPr>
                <w:rFonts w:ascii="Times New Roman" w:hAnsi="Times New Roman"/>
                <w:b/>
                <w:szCs w:val="24"/>
                <w:lang w:val="lv-LV"/>
              </w:rPr>
            </w:pPr>
            <w:r w:rsidRPr="003D7956">
              <w:rPr>
                <w:rFonts w:ascii="Times New Roman" w:hAnsi="Times New Roman"/>
                <w:b/>
                <w:szCs w:val="24"/>
                <w:lang w:val="lv-LV"/>
              </w:rPr>
              <w:t>N.p.k.</w:t>
            </w:r>
          </w:p>
        </w:tc>
        <w:tc>
          <w:tcPr>
            <w:tcW w:w="3855" w:type="dxa"/>
            <w:shd w:val="clear" w:color="auto" w:fill="auto"/>
          </w:tcPr>
          <w:p w:rsidR="00F91A6D" w:rsidRPr="003D7956" w:rsidRDefault="00F91A6D" w:rsidP="00484277">
            <w:pPr>
              <w:spacing w:before="120" w:after="120"/>
              <w:rPr>
                <w:rFonts w:ascii="Times New Roman" w:hAnsi="Times New Roman"/>
                <w:b/>
                <w:szCs w:val="24"/>
                <w:lang w:val="lv-LV"/>
              </w:rPr>
            </w:pPr>
            <w:r w:rsidRPr="003D7956">
              <w:rPr>
                <w:rFonts w:ascii="Times New Roman" w:hAnsi="Times New Roman"/>
                <w:b/>
                <w:szCs w:val="24"/>
                <w:lang w:val="lv-LV"/>
              </w:rPr>
              <w:t>Nosaukums</w:t>
            </w:r>
          </w:p>
        </w:tc>
        <w:tc>
          <w:tcPr>
            <w:tcW w:w="2152" w:type="dxa"/>
            <w:shd w:val="clear" w:color="auto" w:fill="auto"/>
          </w:tcPr>
          <w:p w:rsidR="00F91A6D" w:rsidRPr="003D7956" w:rsidRDefault="00F91A6D" w:rsidP="00484277">
            <w:pPr>
              <w:spacing w:before="120" w:after="120"/>
              <w:jc w:val="center"/>
              <w:rPr>
                <w:rFonts w:ascii="Times New Roman" w:hAnsi="Times New Roman"/>
                <w:sz w:val="20"/>
                <w:szCs w:val="24"/>
                <w:lang w:val="lv-LV"/>
              </w:rPr>
            </w:pPr>
            <w:r w:rsidRPr="003D7956">
              <w:rPr>
                <w:rFonts w:ascii="Times New Roman" w:hAnsi="Times New Roman"/>
                <w:b/>
                <w:szCs w:val="24"/>
                <w:lang w:val="lv-LV"/>
              </w:rPr>
              <w:t xml:space="preserve">Mērvienība </w:t>
            </w:r>
            <w:r w:rsidRPr="003D7956">
              <w:rPr>
                <w:rFonts w:ascii="Times New Roman" w:hAnsi="Times New Roman"/>
                <w:sz w:val="20"/>
                <w:szCs w:val="24"/>
                <w:lang w:val="lv-LV"/>
              </w:rPr>
              <w:t>(iepērkamā vienība)</w:t>
            </w:r>
          </w:p>
        </w:tc>
        <w:tc>
          <w:tcPr>
            <w:tcW w:w="2618" w:type="dxa"/>
            <w:shd w:val="clear" w:color="auto" w:fill="auto"/>
          </w:tcPr>
          <w:p w:rsidR="00F91A6D" w:rsidRPr="003D7956" w:rsidRDefault="00F91A6D" w:rsidP="00484277">
            <w:pPr>
              <w:spacing w:before="120" w:after="120"/>
              <w:jc w:val="center"/>
              <w:rPr>
                <w:rFonts w:ascii="Times New Roman" w:hAnsi="Times New Roman"/>
                <w:b/>
                <w:szCs w:val="24"/>
                <w:lang w:val="lv-LV"/>
              </w:rPr>
            </w:pPr>
            <w:r w:rsidRPr="003D7956">
              <w:rPr>
                <w:rFonts w:ascii="Times New Roman" w:hAnsi="Times New Roman"/>
                <w:b/>
                <w:szCs w:val="24"/>
                <w:lang w:val="lv-LV"/>
              </w:rPr>
              <w:t>Plānotais apjoms līguma izpildes laikā</w:t>
            </w:r>
          </w:p>
        </w:tc>
      </w:tr>
      <w:tr w:rsidR="003D7956" w:rsidRPr="003D7956" w:rsidTr="00484277">
        <w:tc>
          <w:tcPr>
            <w:tcW w:w="837" w:type="dxa"/>
            <w:shd w:val="clear" w:color="auto" w:fill="auto"/>
          </w:tcPr>
          <w:p w:rsidR="00F91A6D" w:rsidRPr="003D7956" w:rsidRDefault="00F91A6D" w:rsidP="00484277">
            <w:pPr>
              <w:spacing w:before="240" w:after="240"/>
              <w:jc w:val="center"/>
              <w:rPr>
                <w:rFonts w:ascii="Times New Roman" w:hAnsi="Times New Roman"/>
                <w:szCs w:val="24"/>
                <w:lang w:val="lv-LV"/>
              </w:rPr>
            </w:pPr>
            <w:r w:rsidRPr="003D7956">
              <w:rPr>
                <w:rFonts w:ascii="Times New Roman" w:hAnsi="Times New Roman"/>
                <w:szCs w:val="24"/>
                <w:lang w:val="lv-LV"/>
              </w:rPr>
              <w:t>1.</w:t>
            </w:r>
          </w:p>
        </w:tc>
        <w:tc>
          <w:tcPr>
            <w:tcW w:w="3855" w:type="dxa"/>
            <w:shd w:val="clear" w:color="auto" w:fill="auto"/>
          </w:tcPr>
          <w:p w:rsidR="00F91A6D" w:rsidRPr="003D7956" w:rsidRDefault="00F91A6D" w:rsidP="00484277">
            <w:pPr>
              <w:spacing w:before="240" w:after="240"/>
              <w:rPr>
                <w:rFonts w:ascii="Times New Roman" w:hAnsi="Times New Roman"/>
                <w:szCs w:val="24"/>
                <w:lang w:val="lv-LV"/>
              </w:rPr>
            </w:pPr>
            <w:r w:rsidRPr="003D7956">
              <w:rPr>
                <w:rFonts w:ascii="Times New Roman" w:hAnsi="Times New Roman"/>
                <w:szCs w:val="24"/>
                <w:lang w:val="lv-LV"/>
              </w:rPr>
              <w:t>Dīzeļdegviela</w:t>
            </w:r>
          </w:p>
        </w:tc>
        <w:tc>
          <w:tcPr>
            <w:tcW w:w="2152" w:type="dxa"/>
            <w:shd w:val="clear" w:color="auto" w:fill="auto"/>
          </w:tcPr>
          <w:p w:rsidR="00F91A6D" w:rsidRPr="003D7956" w:rsidRDefault="00F91A6D" w:rsidP="00484277">
            <w:pPr>
              <w:spacing w:before="240" w:after="240"/>
              <w:jc w:val="center"/>
              <w:rPr>
                <w:rFonts w:ascii="Times New Roman" w:hAnsi="Times New Roman"/>
                <w:szCs w:val="24"/>
                <w:lang w:val="lv-LV"/>
              </w:rPr>
            </w:pPr>
            <w:r w:rsidRPr="003D7956">
              <w:rPr>
                <w:rFonts w:ascii="Times New Roman" w:hAnsi="Times New Roman"/>
                <w:szCs w:val="24"/>
                <w:lang w:val="lv-LV"/>
              </w:rPr>
              <w:t>l</w:t>
            </w:r>
          </w:p>
        </w:tc>
        <w:tc>
          <w:tcPr>
            <w:tcW w:w="2618" w:type="dxa"/>
            <w:shd w:val="clear" w:color="auto" w:fill="auto"/>
          </w:tcPr>
          <w:p w:rsidR="00F91A6D" w:rsidRPr="003D7956" w:rsidRDefault="00731D3E" w:rsidP="00484277">
            <w:pPr>
              <w:spacing w:before="240" w:after="240"/>
              <w:jc w:val="center"/>
              <w:rPr>
                <w:rFonts w:ascii="Times New Roman" w:hAnsi="Times New Roman"/>
                <w:szCs w:val="24"/>
                <w:lang w:val="lv-LV"/>
              </w:rPr>
            </w:pPr>
            <w:r>
              <w:rPr>
                <w:rFonts w:ascii="Times New Roman" w:hAnsi="Times New Roman"/>
                <w:szCs w:val="24"/>
                <w:lang w:val="lv-LV"/>
              </w:rPr>
              <w:t>21500</w:t>
            </w:r>
          </w:p>
        </w:tc>
      </w:tr>
      <w:tr w:rsidR="00F91A6D" w:rsidRPr="003D7956" w:rsidTr="00484277">
        <w:tc>
          <w:tcPr>
            <w:tcW w:w="837" w:type="dxa"/>
            <w:shd w:val="clear" w:color="auto" w:fill="auto"/>
          </w:tcPr>
          <w:p w:rsidR="00F91A6D" w:rsidRPr="003D7956" w:rsidRDefault="00F91A6D" w:rsidP="00484277">
            <w:pPr>
              <w:spacing w:before="240" w:after="240"/>
              <w:jc w:val="center"/>
              <w:rPr>
                <w:rFonts w:ascii="Times New Roman" w:hAnsi="Times New Roman"/>
                <w:szCs w:val="24"/>
                <w:lang w:val="lv-LV"/>
              </w:rPr>
            </w:pPr>
            <w:r w:rsidRPr="003D7956">
              <w:rPr>
                <w:rFonts w:ascii="Times New Roman" w:hAnsi="Times New Roman"/>
                <w:szCs w:val="24"/>
                <w:lang w:val="lv-LV"/>
              </w:rPr>
              <w:t>2.</w:t>
            </w:r>
          </w:p>
        </w:tc>
        <w:tc>
          <w:tcPr>
            <w:tcW w:w="3855" w:type="dxa"/>
            <w:shd w:val="clear" w:color="auto" w:fill="auto"/>
          </w:tcPr>
          <w:p w:rsidR="00F91A6D" w:rsidRPr="003D7956" w:rsidRDefault="00F91A6D" w:rsidP="00484277">
            <w:pPr>
              <w:spacing w:before="240" w:after="240"/>
              <w:rPr>
                <w:rFonts w:ascii="Times New Roman" w:hAnsi="Times New Roman"/>
                <w:szCs w:val="24"/>
                <w:lang w:val="lv-LV"/>
              </w:rPr>
            </w:pPr>
            <w:r w:rsidRPr="003D7956">
              <w:rPr>
                <w:rFonts w:ascii="Times New Roman" w:hAnsi="Times New Roman"/>
                <w:szCs w:val="24"/>
                <w:lang w:val="lv-LV"/>
              </w:rPr>
              <w:t>Benzīns 95</w:t>
            </w:r>
          </w:p>
        </w:tc>
        <w:tc>
          <w:tcPr>
            <w:tcW w:w="2152" w:type="dxa"/>
            <w:shd w:val="clear" w:color="auto" w:fill="auto"/>
          </w:tcPr>
          <w:p w:rsidR="00F91A6D" w:rsidRPr="003D7956" w:rsidRDefault="00F91A6D" w:rsidP="00484277">
            <w:pPr>
              <w:spacing w:before="240" w:after="240"/>
              <w:jc w:val="center"/>
              <w:rPr>
                <w:lang w:val="lv-LV"/>
              </w:rPr>
            </w:pPr>
            <w:r w:rsidRPr="003D7956">
              <w:rPr>
                <w:rFonts w:ascii="Times New Roman" w:hAnsi="Times New Roman"/>
                <w:szCs w:val="24"/>
                <w:lang w:val="lv-LV"/>
              </w:rPr>
              <w:t>l</w:t>
            </w:r>
          </w:p>
        </w:tc>
        <w:tc>
          <w:tcPr>
            <w:tcW w:w="2618" w:type="dxa"/>
            <w:shd w:val="clear" w:color="auto" w:fill="auto"/>
          </w:tcPr>
          <w:p w:rsidR="00F91A6D" w:rsidRPr="003D7956" w:rsidRDefault="00731D3E" w:rsidP="00484277">
            <w:pPr>
              <w:spacing w:before="240" w:after="240"/>
              <w:jc w:val="center"/>
              <w:rPr>
                <w:rFonts w:ascii="Times New Roman" w:hAnsi="Times New Roman"/>
                <w:szCs w:val="24"/>
                <w:lang w:val="lv-LV"/>
              </w:rPr>
            </w:pPr>
            <w:r>
              <w:rPr>
                <w:rFonts w:ascii="Times New Roman" w:hAnsi="Times New Roman"/>
                <w:szCs w:val="24"/>
                <w:lang w:val="lv-LV"/>
              </w:rPr>
              <w:t>12000</w:t>
            </w:r>
          </w:p>
        </w:tc>
      </w:tr>
    </w:tbl>
    <w:p w:rsidR="00F91A6D" w:rsidRPr="003D7956" w:rsidRDefault="00F91A6D" w:rsidP="00F91A6D">
      <w:pPr>
        <w:spacing w:before="120"/>
        <w:jc w:val="center"/>
        <w:rPr>
          <w:rFonts w:ascii="Times New Roman" w:hAnsi="Times New Roman"/>
          <w:b/>
          <w:sz w:val="28"/>
          <w:szCs w:val="24"/>
          <w:lang w:val="lv-LV"/>
        </w:rPr>
      </w:pPr>
    </w:p>
    <w:p w:rsidR="00F91A6D" w:rsidRPr="003D7956" w:rsidRDefault="00F91A6D" w:rsidP="00F91A6D">
      <w:pPr>
        <w:spacing w:before="120"/>
        <w:jc w:val="center"/>
        <w:rPr>
          <w:rFonts w:ascii="Times New Roman" w:hAnsi="Times New Roman"/>
          <w:b/>
          <w:sz w:val="28"/>
          <w:szCs w:val="24"/>
          <w:lang w:val="lv-LV"/>
        </w:rPr>
      </w:pPr>
    </w:p>
    <w:p w:rsidR="00F91A6D" w:rsidRPr="003D7956" w:rsidRDefault="00F91A6D" w:rsidP="00F91A6D">
      <w:pPr>
        <w:spacing w:before="120"/>
        <w:jc w:val="center"/>
        <w:rPr>
          <w:rFonts w:ascii="Times New Roman" w:hAnsi="Times New Roman"/>
          <w:b/>
          <w:sz w:val="28"/>
          <w:szCs w:val="24"/>
          <w:lang w:val="lv-LV"/>
        </w:rPr>
      </w:pPr>
    </w:p>
    <w:p w:rsidR="00F91A6D" w:rsidRPr="003D7956" w:rsidRDefault="00F91A6D" w:rsidP="00F91A6D">
      <w:pPr>
        <w:spacing w:before="60" w:after="60"/>
        <w:jc w:val="center"/>
        <w:rPr>
          <w:rFonts w:ascii="Times New Roman" w:hAnsi="Times New Roman"/>
          <w:b/>
          <w:sz w:val="28"/>
          <w:lang w:val="lv-LV"/>
        </w:rPr>
      </w:pPr>
    </w:p>
    <w:p w:rsidR="00F91A6D" w:rsidRPr="003D7956" w:rsidRDefault="00F91A6D" w:rsidP="00F91A6D">
      <w:pPr>
        <w:spacing w:before="60" w:after="60"/>
        <w:jc w:val="center"/>
        <w:rPr>
          <w:rFonts w:ascii="Times New Roman" w:hAnsi="Times New Roman"/>
          <w:b/>
          <w:sz w:val="28"/>
          <w:lang w:val="lv-LV"/>
        </w:rPr>
      </w:pPr>
    </w:p>
    <w:p w:rsidR="00F91A6D" w:rsidRPr="003D7956" w:rsidRDefault="00F91A6D" w:rsidP="00F91A6D">
      <w:pPr>
        <w:spacing w:before="60" w:after="60"/>
        <w:jc w:val="center"/>
        <w:rPr>
          <w:rFonts w:ascii="Times New Roman" w:hAnsi="Times New Roman"/>
          <w:b/>
          <w:sz w:val="28"/>
          <w:lang w:val="lv-LV"/>
        </w:rPr>
      </w:pPr>
    </w:p>
    <w:p w:rsidR="00F91A6D" w:rsidRPr="003D7956" w:rsidRDefault="00F91A6D" w:rsidP="00F91A6D">
      <w:pPr>
        <w:spacing w:before="60" w:after="60"/>
        <w:jc w:val="center"/>
        <w:rPr>
          <w:rFonts w:ascii="Times New Roman" w:hAnsi="Times New Roman"/>
          <w:b/>
          <w:sz w:val="28"/>
          <w:lang w:val="lv-LV"/>
        </w:rPr>
      </w:pPr>
    </w:p>
    <w:p w:rsidR="00F91A6D" w:rsidRDefault="00F91A6D" w:rsidP="00F91A6D">
      <w:pPr>
        <w:spacing w:before="60" w:after="60"/>
        <w:jc w:val="center"/>
        <w:rPr>
          <w:rFonts w:ascii="Times New Roman" w:hAnsi="Times New Roman"/>
          <w:b/>
          <w:sz w:val="28"/>
          <w:lang w:val="lv-LV"/>
        </w:rPr>
      </w:pPr>
    </w:p>
    <w:p w:rsidR="00454261" w:rsidRPr="003D7956" w:rsidRDefault="00454261" w:rsidP="00F91A6D">
      <w:pPr>
        <w:spacing w:before="60" w:after="60"/>
        <w:jc w:val="center"/>
        <w:rPr>
          <w:rFonts w:ascii="Times New Roman" w:hAnsi="Times New Roman"/>
          <w:b/>
          <w:sz w:val="28"/>
          <w:lang w:val="lv-LV"/>
        </w:rPr>
      </w:pPr>
    </w:p>
    <w:p w:rsidR="00F91A6D" w:rsidRPr="003D7956" w:rsidRDefault="00F91A6D" w:rsidP="00F91A6D">
      <w:pPr>
        <w:spacing w:before="60" w:after="60"/>
        <w:jc w:val="center"/>
        <w:rPr>
          <w:rFonts w:ascii="Times New Roman" w:hAnsi="Times New Roman"/>
          <w:b/>
          <w:sz w:val="28"/>
          <w:lang w:val="lv-LV"/>
        </w:rPr>
      </w:pPr>
    </w:p>
    <w:p w:rsidR="00F91A6D" w:rsidRPr="003D7956" w:rsidRDefault="00F91A6D" w:rsidP="00F91A6D">
      <w:pPr>
        <w:spacing w:before="60" w:after="60"/>
        <w:jc w:val="center"/>
        <w:rPr>
          <w:rFonts w:ascii="Times New Roman" w:hAnsi="Times New Roman"/>
          <w:b/>
          <w:sz w:val="28"/>
          <w:lang w:val="lv-LV"/>
        </w:rPr>
      </w:pPr>
    </w:p>
    <w:p w:rsidR="00F91A6D" w:rsidRPr="003D7956" w:rsidRDefault="00F91A6D" w:rsidP="00F91A6D">
      <w:pPr>
        <w:spacing w:before="60" w:after="60"/>
        <w:jc w:val="center"/>
        <w:rPr>
          <w:rFonts w:ascii="Times New Roman" w:hAnsi="Times New Roman"/>
          <w:b/>
          <w:sz w:val="28"/>
          <w:lang w:val="lv-LV"/>
        </w:rPr>
      </w:pPr>
    </w:p>
    <w:p w:rsidR="00F91A6D" w:rsidRPr="003D7956" w:rsidRDefault="00F91A6D" w:rsidP="00F91A6D">
      <w:pPr>
        <w:shd w:val="clear" w:color="auto" w:fill="FFFFFF"/>
        <w:ind w:left="3402"/>
        <w:jc w:val="right"/>
        <w:rPr>
          <w:rFonts w:ascii="Times New Roman" w:hAnsi="Times New Roman"/>
          <w:b/>
          <w:spacing w:val="-3"/>
          <w:szCs w:val="24"/>
          <w:lang w:val="lv-LV"/>
        </w:rPr>
      </w:pPr>
      <w:r w:rsidRPr="003D7956">
        <w:rPr>
          <w:rFonts w:ascii="Times New Roman" w:hAnsi="Times New Roman"/>
          <w:b/>
          <w:spacing w:val="-3"/>
          <w:szCs w:val="24"/>
          <w:lang w:val="lv-LV"/>
        </w:rPr>
        <w:t>2.pielikums</w:t>
      </w:r>
    </w:p>
    <w:p w:rsidR="00F91A6D" w:rsidRPr="003D7956" w:rsidRDefault="00F91A6D" w:rsidP="00F91A6D">
      <w:pPr>
        <w:shd w:val="clear" w:color="auto" w:fill="FFFFFF"/>
        <w:ind w:left="4253"/>
        <w:jc w:val="right"/>
        <w:rPr>
          <w:rFonts w:ascii="Times New Roman" w:hAnsi="Times New Roman"/>
          <w:spacing w:val="2"/>
          <w:szCs w:val="24"/>
          <w:lang w:val="lv-LV"/>
        </w:rPr>
      </w:pPr>
      <w:r w:rsidRPr="003D7956">
        <w:rPr>
          <w:rFonts w:ascii="Times New Roman" w:hAnsi="Times New Roman"/>
          <w:spacing w:val="-3"/>
          <w:szCs w:val="24"/>
          <w:lang w:val="lv-LV"/>
        </w:rPr>
        <w:t>iepirkuma</w:t>
      </w:r>
      <w:r w:rsidRPr="003D7956">
        <w:rPr>
          <w:rFonts w:ascii="Times New Roman" w:hAnsi="Times New Roman"/>
          <w:spacing w:val="2"/>
          <w:szCs w:val="24"/>
          <w:lang w:val="lv-LV"/>
        </w:rPr>
        <w:t xml:space="preserve"> </w:t>
      </w:r>
      <w:r w:rsidRPr="003D7956">
        <w:rPr>
          <w:rFonts w:ascii="Times New Roman" w:hAnsi="Times New Roman"/>
          <w:lang w:val="lv-LV"/>
        </w:rPr>
        <w:t>„</w:t>
      </w:r>
      <w:r w:rsidRPr="003D7956">
        <w:rPr>
          <w:rFonts w:ascii="Times New Roman" w:hAnsi="Times New Roman"/>
          <w:spacing w:val="2"/>
          <w:szCs w:val="24"/>
          <w:lang w:val="lv-LV"/>
        </w:rPr>
        <w:t xml:space="preserve">Degvielas iegāde ar norēķinu </w:t>
      </w:r>
    </w:p>
    <w:p w:rsidR="00F91A6D" w:rsidRPr="003D7956" w:rsidRDefault="00F91A6D" w:rsidP="00F91A6D">
      <w:pPr>
        <w:shd w:val="clear" w:color="auto" w:fill="FFFFFF"/>
        <w:ind w:left="4253"/>
        <w:jc w:val="right"/>
        <w:rPr>
          <w:rFonts w:ascii="Times New Roman" w:hAnsi="Times New Roman"/>
          <w:szCs w:val="24"/>
          <w:lang w:val="lv-LV"/>
        </w:rPr>
      </w:pPr>
      <w:r w:rsidRPr="003D7956">
        <w:rPr>
          <w:rFonts w:ascii="Times New Roman" w:hAnsi="Times New Roman"/>
          <w:spacing w:val="2"/>
          <w:szCs w:val="24"/>
          <w:lang w:val="lv-LV"/>
        </w:rPr>
        <w:t>kartēm autotransporta vajadzībām</w:t>
      </w:r>
      <w:r w:rsidRPr="003D7956">
        <w:rPr>
          <w:rFonts w:ascii="Times New Roman" w:hAnsi="Times New Roman"/>
          <w:szCs w:val="24"/>
          <w:lang w:val="lv-LV"/>
        </w:rPr>
        <w:t>”</w:t>
      </w:r>
    </w:p>
    <w:p w:rsidR="00F91A6D" w:rsidRPr="003D7956" w:rsidRDefault="00F91A6D" w:rsidP="00F91A6D">
      <w:pPr>
        <w:shd w:val="clear" w:color="auto" w:fill="FFFFFF"/>
        <w:ind w:left="4253"/>
        <w:jc w:val="right"/>
        <w:rPr>
          <w:rFonts w:ascii="Times New Roman" w:hAnsi="Times New Roman"/>
          <w:spacing w:val="-3"/>
          <w:szCs w:val="24"/>
          <w:lang w:val="lv-LV"/>
        </w:rPr>
      </w:pPr>
      <w:r w:rsidRPr="003D7956">
        <w:rPr>
          <w:rFonts w:ascii="Times New Roman" w:hAnsi="Times New Roman"/>
          <w:spacing w:val="-3"/>
          <w:szCs w:val="24"/>
          <w:lang w:val="lv-LV"/>
        </w:rPr>
        <w:t xml:space="preserve"> (ID Nr. VSIA NRC „Vaivari” 201</w:t>
      </w:r>
      <w:r w:rsidR="00FA588F">
        <w:rPr>
          <w:rFonts w:ascii="Times New Roman" w:hAnsi="Times New Roman"/>
          <w:spacing w:val="-3"/>
          <w:szCs w:val="24"/>
          <w:lang w:val="lv-LV"/>
        </w:rPr>
        <w:t>8</w:t>
      </w:r>
      <w:r w:rsidRPr="003D7956">
        <w:rPr>
          <w:rFonts w:ascii="Times New Roman" w:hAnsi="Times New Roman"/>
          <w:spacing w:val="-3"/>
          <w:szCs w:val="24"/>
          <w:lang w:val="lv-LV"/>
        </w:rPr>
        <w:t>/</w:t>
      </w:r>
      <w:r w:rsidR="00FA588F">
        <w:rPr>
          <w:rFonts w:ascii="Times New Roman" w:hAnsi="Times New Roman"/>
          <w:spacing w:val="-3"/>
          <w:szCs w:val="24"/>
          <w:lang w:val="lv-LV"/>
        </w:rPr>
        <w:t>4</w:t>
      </w:r>
      <w:r w:rsidR="003D7956" w:rsidRPr="003D7956">
        <w:rPr>
          <w:rFonts w:ascii="Times New Roman" w:hAnsi="Times New Roman"/>
          <w:spacing w:val="-3"/>
          <w:szCs w:val="24"/>
          <w:lang w:val="lv-LV"/>
        </w:rPr>
        <w:t>3</w:t>
      </w:r>
      <w:r w:rsidRPr="003D7956">
        <w:rPr>
          <w:rFonts w:ascii="Times New Roman" w:hAnsi="Times New Roman"/>
          <w:spacing w:val="-3"/>
          <w:szCs w:val="24"/>
          <w:lang w:val="lv-LV"/>
        </w:rPr>
        <w:t>)</w:t>
      </w:r>
    </w:p>
    <w:p w:rsidR="00F91A6D" w:rsidRPr="003D7956" w:rsidRDefault="00BC33CD" w:rsidP="00F91A6D">
      <w:pPr>
        <w:shd w:val="clear" w:color="auto" w:fill="FFFFFF"/>
        <w:ind w:left="4147"/>
        <w:jc w:val="right"/>
        <w:rPr>
          <w:rFonts w:ascii="Times New Roman" w:hAnsi="Times New Roman"/>
          <w:spacing w:val="-3"/>
          <w:szCs w:val="24"/>
          <w:lang w:val="lv-LV"/>
        </w:rPr>
      </w:pPr>
      <w:r w:rsidRPr="003D7956">
        <w:rPr>
          <w:rFonts w:ascii="Times New Roman" w:hAnsi="Times New Roman"/>
          <w:spacing w:val="-3"/>
          <w:szCs w:val="24"/>
          <w:lang w:val="lv-LV"/>
        </w:rPr>
        <w:t>Nolikumam</w:t>
      </w:r>
    </w:p>
    <w:p w:rsidR="00F91A6D" w:rsidRPr="003D7956" w:rsidRDefault="00F91A6D" w:rsidP="00F91A6D">
      <w:pPr>
        <w:spacing w:before="180"/>
        <w:jc w:val="center"/>
        <w:rPr>
          <w:rFonts w:ascii="Times New Roman" w:hAnsi="Times New Roman"/>
          <w:szCs w:val="24"/>
          <w:lang w:val="lv-LV"/>
        </w:rPr>
      </w:pPr>
      <w:r w:rsidRPr="003D7956">
        <w:rPr>
          <w:rFonts w:ascii="Times New Roman" w:hAnsi="Times New Roman"/>
          <w:szCs w:val="24"/>
          <w:lang w:val="lv-LV"/>
        </w:rPr>
        <w:t>_______________________________________________________</w:t>
      </w:r>
    </w:p>
    <w:p w:rsidR="00F91A6D" w:rsidRPr="003D7956" w:rsidRDefault="00F91A6D" w:rsidP="00F91A6D">
      <w:pPr>
        <w:jc w:val="center"/>
        <w:rPr>
          <w:rFonts w:ascii="Times New Roman" w:hAnsi="Times New Roman"/>
          <w:sz w:val="20"/>
          <w:szCs w:val="24"/>
          <w:lang w:val="lv-LV"/>
        </w:rPr>
      </w:pPr>
      <w:r w:rsidRPr="003D7956">
        <w:rPr>
          <w:rFonts w:ascii="Times New Roman" w:hAnsi="Times New Roman"/>
          <w:sz w:val="20"/>
          <w:szCs w:val="24"/>
          <w:lang w:val="lv-LV"/>
        </w:rPr>
        <w:t>(pretendenta pilns nosaukums)</w:t>
      </w:r>
    </w:p>
    <w:p w:rsidR="00F91A6D" w:rsidRPr="003D7956" w:rsidRDefault="00F91A6D" w:rsidP="00F91A6D">
      <w:pPr>
        <w:spacing w:before="180"/>
        <w:jc w:val="center"/>
        <w:rPr>
          <w:rFonts w:ascii="Times New Roman" w:hAnsi="Times New Roman"/>
          <w:szCs w:val="24"/>
          <w:lang w:val="lv-LV"/>
        </w:rPr>
      </w:pPr>
      <w:r w:rsidRPr="003D7956">
        <w:rPr>
          <w:rFonts w:ascii="Times New Roman" w:hAnsi="Times New Roman"/>
          <w:szCs w:val="24"/>
          <w:lang w:val="lv-LV"/>
        </w:rPr>
        <w:t>_______________________________</w:t>
      </w:r>
    </w:p>
    <w:p w:rsidR="00F91A6D" w:rsidRPr="003D7956" w:rsidRDefault="00F91A6D" w:rsidP="00F91A6D">
      <w:pPr>
        <w:jc w:val="center"/>
        <w:rPr>
          <w:rFonts w:ascii="Times New Roman" w:hAnsi="Times New Roman"/>
          <w:sz w:val="20"/>
          <w:szCs w:val="24"/>
          <w:lang w:val="lv-LV"/>
        </w:rPr>
      </w:pPr>
      <w:r w:rsidRPr="003D7956">
        <w:rPr>
          <w:rFonts w:ascii="Times New Roman" w:hAnsi="Times New Roman"/>
          <w:sz w:val="20"/>
          <w:szCs w:val="24"/>
          <w:lang w:val="lv-LV"/>
        </w:rPr>
        <w:t>(pretendenta vienotais reģistrācijas Nr.)</w:t>
      </w:r>
    </w:p>
    <w:p w:rsidR="00F91A6D" w:rsidRPr="003D7956" w:rsidRDefault="00F91A6D" w:rsidP="00F91A6D">
      <w:pPr>
        <w:spacing w:before="180"/>
        <w:jc w:val="center"/>
        <w:rPr>
          <w:rFonts w:ascii="Times New Roman" w:hAnsi="Times New Roman"/>
          <w:szCs w:val="24"/>
          <w:lang w:val="lv-LV"/>
        </w:rPr>
      </w:pPr>
      <w:r w:rsidRPr="003D7956">
        <w:rPr>
          <w:rFonts w:ascii="Times New Roman" w:hAnsi="Times New Roman"/>
          <w:szCs w:val="24"/>
          <w:lang w:val="lv-LV"/>
        </w:rPr>
        <w:lastRenderedPageBreak/>
        <w:t>_______________________________________________________</w:t>
      </w:r>
    </w:p>
    <w:p w:rsidR="00F91A6D" w:rsidRPr="003D7956" w:rsidRDefault="00F91A6D" w:rsidP="00F91A6D">
      <w:pPr>
        <w:jc w:val="center"/>
        <w:rPr>
          <w:rFonts w:ascii="Times New Roman" w:hAnsi="Times New Roman"/>
          <w:sz w:val="20"/>
          <w:szCs w:val="24"/>
          <w:lang w:val="lv-LV"/>
        </w:rPr>
      </w:pPr>
      <w:r w:rsidRPr="003D7956">
        <w:rPr>
          <w:rFonts w:ascii="Times New Roman" w:hAnsi="Times New Roman"/>
          <w:sz w:val="20"/>
          <w:szCs w:val="24"/>
          <w:lang w:val="lv-LV"/>
        </w:rPr>
        <w:t>(pretendenta juridiskā adrese)</w:t>
      </w:r>
    </w:p>
    <w:p w:rsidR="00F91A6D" w:rsidRPr="003D7956" w:rsidRDefault="00BC33CD" w:rsidP="00BC33CD">
      <w:pPr>
        <w:spacing w:before="240"/>
        <w:jc w:val="right"/>
        <w:rPr>
          <w:rFonts w:ascii="Times New Roman" w:hAnsi="Times New Roman"/>
          <w:szCs w:val="24"/>
          <w:lang w:val="lv-LV"/>
        </w:rPr>
      </w:pPr>
      <w:r w:rsidRPr="003D7956">
        <w:rPr>
          <w:rFonts w:ascii="Times New Roman" w:hAnsi="Times New Roman"/>
          <w:szCs w:val="24"/>
          <w:lang w:val="lv-LV"/>
        </w:rPr>
        <w:t>V</w:t>
      </w:r>
      <w:r w:rsidR="00F91A6D" w:rsidRPr="003D7956">
        <w:rPr>
          <w:rFonts w:ascii="Times New Roman" w:hAnsi="Times New Roman"/>
          <w:szCs w:val="24"/>
          <w:lang w:val="lv-LV"/>
        </w:rPr>
        <w:t xml:space="preserve">SIA „NRC „Vaivari”” </w:t>
      </w:r>
      <w:r w:rsidRPr="003D7956">
        <w:rPr>
          <w:rFonts w:ascii="Times New Roman" w:hAnsi="Times New Roman"/>
          <w:szCs w:val="24"/>
          <w:lang w:val="lv-LV"/>
        </w:rPr>
        <w:t xml:space="preserve"> i</w:t>
      </w:r>
      <w:r w:rsidR="00F91A6D" w:rsidRPr="003D7956">
        <w:rPr>
          <w:rFonts w:ascii="Times New Roman" w:hAnsi="Times New Roman"/>
          <w:szCs w:val="24"/>
          <w:lang w:val="lv-LV"/>
        </w:rPr>
        <w:t>epirkumu komisijai</w:t>
      </w:r>
    </w:p>
    <w:p w:rsidR="00F91A6D" w:rsidRPr="003D7956" w:rsidRDefault="00F91A6D" w:rsidP="00F91A6D">
      <w:pPr>
        <w:spacing w:before="240" w:after="240"/>
        <w:jc w:val="both"/>
        <w:rPr>
          <w:rFonts w:ascii="Times New Roman" w:hAnsi="Times New Roman"/>
          <w:szCs w:val="24"/>
          <w:lang w:val="lv-LV"/>
        </w:rPr>
      </w:pPr>
      <w:r w:rsidRPr="003D7956">
        <w:rPr>
          <w:rFonts w:ascii="Times New Roman" w:hAnsi="Times New Roman"/>
          <w:szCs w:val="24"/>
          <w:lang w:val="lv-LV"/>
        </w:rPr>
        <w:t>Par piedalīšanos iepirkuma procedūrā</w:t>
      </w:r>
    </w:p>
    <w:p w:rsidR="00F91A6D" w:rsidRPr="003D7956" w:rsidRDefault="00F91A6D" w:rsidP="00F91A6D">
      <w:pPr>
        <w:ind w:firstLine="567"/>
        <w:jc w:val="both"/>
        <w:rPr>
          <w:rFonts w:ascii="Times New Roman" w:hAnsi="Times New Roman"/>
          <w:szCs w:val="24"/>
          <w:lang w:val="lv-LV"/>
        </w:rPr>
      </w:pPr>
      <w:r w:rsidRPr="003D7956">
        <w:rPr>
          <w:rFonts w:ascii="Times New Roman" w:hAnsi="Times New Roman"/>
          <w:szCs w:val="24"/>
          <w:lang w:val="lv-LV"/>
        </w:rPr>
        <w:t>Piesakām _____________________________________________ (turpmāk – Pretendents)</w:t>
      </w:r>
    </w:p>
    <w:p w:rsidR="00F91A6D" w:rsidRPr="003D7956" w:rsidRDefault="00F91A6D" w:rsidP="00F91A6D">
      <w:pPr>
        <w:spacing w:line="360" w:lineRule="auto"/>
        <w:ind w:left="2880" w:firstLine="720"/>
        <w:jc w:val="both"/>
        <w:rPr>
          <w:rFonts w:ascii="Times New Roman" w:hAnsi="Times New Roman"/>
          <w:sz w:val="20"/>
          <w:szCs w:val="24"/>
          <w:lang w:val="lv-LV"/>
        </w:rPr>
      </w:pPr>
      <w:r w:rsidRPr="003D7956">
        <w:rPr>
          <w:rFonts w:ascii="Times New Roman" w:hAnsi="Times New Roman"/>
          <w:sz w:val="20"/>
          <w:szCs w:val="24"/>
          <w:lang w:val="lv-LV"/>
        </w:rPr>
        <w:t>(pretendenta nosaukums)</w:t>
      </w:r>
    </w:p>
    <w:p w:rsidR="00F91A6D" w:rsidRPr="003D7956" w:rsidRDefault="00BC33CD" w:rsidP="00F91A6D">
      <w:pPr>
        <w:spacing w:after="60" w:line="360" w:lineRule="auto"/>
        <w:jc w:val="both"/>
        <w:rPr>
          <w:rFonts w:ascii="Times New Roman" w:hAnsi="Times New Roman"/>
          <w:szCs w:val="24"/>
          <w:lang w:val="lv-LV"/>
        </w:rPr>
      </w:pPr>
      <w:r w:rsidRPr="003D7956">
        <w:rPr>
          <w:rFonts w:ascii="Times New Roman" w:hAnsi="Times New Roman"/>
          <w:szCs w:val="24"/>
          <w:lang w:val="lv-LV"/>
        </w:rPr>
        <w:t>piedalīšanos V</w:t>
      </w:r>
      <w:r w:rsidR="00F91A6D" w:rsidRPr="003D7956">
        <w:rPr>
          <w:rFonts w:ascii="Times New Roman" w:hAnsi="Times New Roman"/>
          <w:szCs w:val="24"/>
          <w:lang w:val="lv-LV"/>
        </w:rPr>
        <w:t>SIA „Nacionālais rehabilitācijas centrs „Vaivari”” organizētajā iepirkumā, ID Nr. VSIA NRC „Vaivari” 201</w:t>
      </w:r>
      <w:r w:rsidR="00FA588F">
        <w:rPr>
          <w:rFonts w:ascii="Times New Roman" w:hAnsi="Times New Roman"/>
          <w:szCs w:val="24"/>
          <w:lang w:val="lv-LV"/>
        </w:rPr>
        <w:t>8</w:t>
      </w:r>
      <w:r w:rsidR="00F91A6D" w:rsidRPr="003D7956">
        <w:rPr>
          <w:rFonts w:ascii="Times New Roman" w:hAnsi="Times New Roman"/>
          <w:szCs w:val="24"/>
          <w:lang w:val="lv-LV"/>
        </w:rPr>
        <w:t>/</w:t>
      </w:r>
      <w:r w:rsidR="00FA588F">
        <w:rPr>
          <w:rFonts w:ascii="Times New Roman" w:hAnsi="Times New Roman"/>
          <w:szCs w:val="24"/>
          <w:lang w:val="lv-LV"/>
        </w:rPr>
        <w:t>4</w:t>
      </w:r>
      <w:r w:rsidR="003D7956" w:rsidRPr="003D7956">
        <w:rPr>
          <w:rFonts w:ascii="Times New Roman" w:hAnsi="Times New Roman"/>
          <w:szCs w:val="24"/>
          <w:lang w:val="lv-LV"/>
        </w:rPr>
        <w:t>3</w:t>
      </w:r>
      <w:r w:rsidR="00F91A6D" w:rsidRPr="003D7956">
        <w:rPr>
          <w:rFonts w:ascii="Times New Roman" w:hAnsi="Times New Roman"/>
          <w:szCs w:val="24"/>
          <w:lang w:val="lv-LV"/>
        </w:rPr>
        <w:t>, „Degvielas iegāde ar norēķinu kartēm autotransporta vajadzībām” un apliecinām, ka:</w:t>
      </w:r>
    </w:p>
    <w:p w:rsidR="00F91A6D" w:rsidRPr="003D7956" w:rsidRDefault="00F91A6D" w:rsidP="00F91A6D">
      <w:pPr>
        <w:numPr>
          <w:ilvl w:val="0"/>
          <w:numId w:val="2"/>
        </w:numPr>
        <w:spacing w:after="120" w:line="240" w:lineRule="auto"/>
        <w:ind w:left="357" w:hanging="357"/>
        <w:jc w:val="both"/>
        <w:rPr>
          <w:rFonts w:ascii="Times New Roman" w:hAnsi="Times New Roman"/>
          <w:lang w:val="lv-LV"/>
        </w:rPr>
      </w:pPr>
      <w:r w:rsidRPr="003D7956">
        <w:rPr>
          <w:rFonts w:ascii="Times New Roman" w:hAnsi="Times New Roman"/>
          <w:lang w:val="lv-LV"/>
        </w:rPr>
        <w:t xml:space="preserve">Pretendents ir iepazinies ar iepirkuma </w:t>
      </w:r>
      <w:r w:rsidR="00BC33CD" w:rsidRPr="003D7956">
        <w:rPr>
          <w:rFonts w:ascii="Times New Roman" w:hAnsi="Times New Roman"/>
          <w:lang w:val="lv-LV"/>
        </w:rPr>
        <w:t>nolikumu</w:t>
      </w:r>
      <w:r w:rsidRPr="003D7956">
        <w:rPr>
          <w:rFonts w:ascii="Times New Roman" w:hAnsi="Times New Roman"/>
          <w:lang w:val="lv-LV"/>
        </w:rPr>
        <w:t xml:space="preserve"> un pilnībā to akceptē;</w:t>
      </w:r>
    </w:p>
    <w:p w:rsidR="00F91A6D" w:rsidRPr="003D7956" w:rsidRDefault="00F91A6D" w:rsidP="00F91A6D">
      <w:pPr>
        <w:numPr>
          <w:ilvl w:val="0"/>
          <w:numId w:val="2"/>
        </w:numPr>
        <w:spacing w:after="120" w:line="240" w:lineRule="auto"/>
        <w:jc w:val="both"/>
        <w:rPr>
          <w:rFonts w:ascii="Times New Roman" w:hAnsi="Times New Roman"/>
          <w:lang w:val="lv-LV"/>
        </w:rPr>
      </w:pPr>
      <w:r w:rsidRPr="003D7956">
        <w:rPr>
          <w:rFonts w:ascii="Times New Roman" w:hAnsi="Times New Roman"/>
          <w:lang w:val="lv-LV"/>
        </w:rPr>
        <w:t xml:space="preserve">attiecībā uz Pretendentu nepastāv </w:t>
      </w:r>
      <w:r w:rsidR="00FA588F">
        <w:rPr>
          <w:rFonts w:ascii="Times New Roman" w:hAnsi="Times New Roman"/>
          <w:lang w:val="lv-LV"/>
        </w:rPr>
        <w:t>Publiski iepirkumu likuma 9.panta astotās daļas</w:t>
      </w:r>
      <w:r w:rsidRPr="003D7956">
        <w:rPr>
          <w:rFonts w:ascii="Times New Roman" w:hAnsi="Times New Roman"/>
          <w:lang w:val="lv-LV"/>
        </w:rPr>
        <w:t xml:space="preserve"> nosacījumi:</w:t>
      </w:r>
    </w:p>
    <w:p w:rsidR="00F91A6D" w:rsidRPr="003D7956" w:rsidRDefault="00F91A6D" w:rsidP="00F91A6D">
      <w:pPr>
        <w:numPr>
          <w:ilvl w:val="0"/>
          <w:numId w:val="2"/>
        </w:numPr>
        <w:spacing w:after="120" w:line="240" w:lineRule="auto"/>
        <w:ind w:left="357" w:hanging="357"/>
        <w:jc w:val="both"/>
        <w:rPr>
          <w:rFonts w:ascii="Times New Roman" w:hAnsi="Times New Roman"/>
          <w:lang w:val="lv-LV"/>
        </w:rPr>
      </w:pPr>
      <w:r w:rsidRPr="003D7956">
        <w:rPr>
          <w:rFonts w:ascii="Times New Roman" w:hAnsi="Times New Roman"/>
          <w:lang w:val="lv-LV"/>
        </w:rPr>
        <w:t xml:space="preserve">Pretendents atbilst iepirkuma </w:t>
      </w:r>
      <w:r w:rsidR="00BC33CD" w:rsidRPr="003D7956">
        <w:rPr>
          <w:rFonts w:ascii="Times New Roman" w:hAnsi="Times New Roman"/>
          <w:lang w:val="lv-LV"/>
        </w:rPr>
        <w:t>nolikumā</w:t>
      </w:r>
      <w:r w:rsidRPr="003D7956">
        <w:rPr>
          <w:rFonts w:ascii="Times New Roman" w:hAnsi="Times New Roman"/>
          <w:lang w:val="lv-LV"/>
        </w:rPr>
        <w:t xml:space="preserve"> izvirzītajām pretendentu atlases prasībām;</w:t>
      </w:r>
    </w:p>
    <w:p w:rsidR="00F91A6D" w:rsidRPr="003D7956" w:rsidRDefault="00F91A6D" w:rsidP="00F91A6D">
      <w:pPr>
        <w:numPr>
          <w:ilvl w:val="0"/>
          <w:numId w:val="2"/>
        </w:numPr>
        <w:spacing w:after="120" w:line="240" w:lineRule="auto"/>
        <w:ind w:left="357" w:hanging="357"/>
        <w:jc w:val="both"/>
        <w:rPr>
          <w:rFonts w:ascii="Times New Roman" w:hAnsi="Times New Roman"/>
          <w:lang w:val="lv-LV"/>
        </w:rPr>
      </w:pPr>
      <w:r w:rsidRPr="003D7956">
        <w:rPr>
          <w:rFonts w:ascii="Times New Roman" w:hAnsi="Times New Roman"/>
          <w:lang w:val="lv-LV"/>
        </w:rPr>
        <w:t xml:space="preserve">Pretendenta piedāvājums atbilst visām iepirkuma </w:t>
      </w:r>
      <w:r w:rsidR="00BC33CD" w:rsidRPr="003D7956">
        <w:rPr>
          <w:rFonts w:ascii="Times New Roman" w:hAnsi="Times New Roman"/>
          <w:lang w:val="lv-LV"/>
        </w:rPr>
        <w:t xml:space="preserve">nolikumā, </w:t>
      </w:r>
      <w:r w:rsidRPr="003D7956">
        <w:rPr>
          <w:rFonts w:ascii="Times New Roman" w:hAnsi="Times New Roman"/>
          <w:lang w:val="lv-LV"/>
        </w:rPr>
        <w:t>Tehniskajā specifikācijā noteiktajām prasībām</w:t>
      </w:r>
      <w:r w:rsidR="00BC33CD" w:rsidRPr="003D7956">
        <w:rPr>
          <w:rFonts w:ascii="Times New Roman" w:hAnsi="Times New Roman"/>
          <w:lang w:val="lv-LV"/>
        </w:rPr>
        <w:t xml:space="preserve"> un Latvijas Republikā spēkā esošiem normatīvajiem aktiem</w:t>
      </w:r>
      <w:r w:rsidRPr="003D7956">
        <w:rPr>
          <w:rFonts w:ascii="Times New Roman" w:hAnsi="Times New Roman"/>
          <w:lang w:val="lv-LV"/>
        </w:rPr>
        <w:t>;</w:t>
      </w:r>
    </w:p>
    <w:p w:rsidR="00F91A6D" w:rsidRPr="003D7956" w:rsidRDefault="00F91A6D" w:rsidP="00F91A6D">
      <w:pPr>
        <w:numPr>
          <w:ilvl w:val="0"/>
          <w:numId w:val="2"/>
        </w:numPr>
        <w:spacing w:after="0" w:line="240" w:lineRule="auto"/>
        <w:ind w:left="357" w:hanging="357"/>
        <w:rPr>
          <w:rFonts w:ascii="Times New Roman" w:hAnsi="Times New Roman"/>
          <w:lang w:val="lv-LV"/>
        </w:rPr>
      </w:pPr>
      <w:r w:rsidRPr="003D7956">
        <w:rPr>
          <w:rFonts w:ascii="Times New Roman" w:hAnsi="Times New Roman"/>
          <w:lang w:val="lv-LV"/>
        </w:rPr>
        <w:t>visas piedāvājumā sniegtās ziņas par Pretendentu ir patiesas.</w:t>
      </w:r>
    </w:p>
    <w:p w:rsidR="00F91A6D" w:rsidRPr="003D7956" w:rsidRDefault="00F91A6D" w:rsidP="00F91A6D">
      <w:pPr>
        <w:spacing w:before="120"/>
        <w:jc w:val="both"/>
        <w:rPr>
          <w:rFonts w:ascii="Times New Roman" w:hAnsi="Times New Roman"/>
          <w:szCs w:val="24"/>
          <w:lang w:val="lv-LV"/>
        </w:rPr>
      </w:pPr>
      <w:r w:rsidRPr="003D7956">
        <w:rPr>
          <w:rFonts w:ascii="Times New Roman" w:hAnsi="Times New Roman"/>
          <w:szCs w:val="24"/>
          <w:lang w:val="lv-LV"/>
        </w:rPr>
        <w:t>__________________________________________________________________</w:t>
      </w:r>
    </w:p>
    <w:p w:rsidR="00F91A6D" w:rsidRPr="003D7956" w:rsidRDefault="00F91A6D" w:rsidP="004C6DB4">
      <w:pPr>
        <w:rPr>
          <w:szCs w:val="24"/>
          <w:lang w:val="lv-LV"/>
        </w:rPr>
      </w:pPr>
      <w:r w:rsidRPr="003D7956">
        <w:rPr>
          <w:rFonts w:ascii="Times New Roman" w:hAnsi="Times New Roman"/>
          <w:sz w:val="20"/>
          <w:szCs w:val="24"/>
          <w:lang w:val="lv-LV"/>
        </w:rPr>
        <w:t>(pretendenta amatpersonas ar pārstāvības tiesībām amats, paraksts, vārds un uzvārds)</w:t>
      </w:r>
      <w:r w:rsidR="004C6DB4" w:rsidRPr="003D7956">
        <w:rPr>
          <w:rFonts w:ascii="Times New Roman" w:hAnsi="Times New Roman"/>
          <w:sz w:val="20"/>
          <w:szCs w:val="24"/>
          <w:lang w:val="lv-LV"/>
        </w:rPr>
        <w:t xml:space="preserve"> </w:t>
      </w:r>
      <w:r w:rsidRPr="003D7956">
        <w:rPr>
          <w:rFonts w:ascii="Times New Roman" w:hAnsi="Times New Roman" w:cs="Times New Roman"/>
          <w:szCs w:val="24"/>
          <w:lang w:val="lv-LV"/>
        </w:rPr>
        <w:t>20__.gada __.___________</w:t>
      </w:r>
    </w:p>
    <w:p w:rsidR="00524D5B" w:rsidRDefault="00524D5B" w:rsidP="00F91A6D">
      <w:pPr>
        <w:shd w:val="clear" w:color="auto" w:fill="FFFFFF"/>
        <w:ind w:left="3402"/>
        <w:jc w:val="right"/>
        <w:rPr>
          <w:rFonts w:ascii="Times New Roman" w:hAnsi="Times New Roman"/>
          <w:b/>
          <w:spacing w:val="-3"/>
          <w:szCs w:val="24"/>
          <w:lang w:val="lv-LV"/>
        </w:rPr>
      </w:pPr>
    </w:p>
    <w:p w:rsidR="00524D5B" w:rsidRDefault="00524D5B" w:rsidP="00F91A6D">
      <w:pPr>
        <w:shd w:val="clear" w:color="auto" w:fill="FFFFFF"/>
        <w:ind w:left="3402"/>
        <w:jc w:val="right"/>
        <w:rPr>
          <w:rFonts w:ascii="Times New Roman" w:hAnsi="Times New Roman"/>
          <w:b/>
          <w:spacing w:val="-3"/>
          <w:szCs w:val="24"/>
          <w:lang w:val="lv-LV"/>
        </w:rPr>
      </w:pPr>
    </w:p>
    <w:p w:rsidR="00524D5B" w:rsidRDefault="00524D5B" w:rsidP="00F91A6D">
      <w:pPr>
        <w:shd w:val="clear" w:color="auto" w:fill="FFFFFF"/>
        <w:ind w:left="3402"/>
        <w:jc w:val="right"/>
        <w:rPr>
          <w:rFonts w:ascii="Times New Roman" w:hAnsi="Times New Roman"/>
          <w:b/>
          <w:spacing w:val="-3"/>
          <w:szCs w:val="24"/>
          <w:lang w:val="lv-LV"/>
        </w:rPr>
      </w:pPr>
    </w:p>
    <w:p w:rsidR="00524D5B" w:rsidRDefault="00524D5B" w:rsidP="00F91A6D">
      <w:pPr>
        <w:shd w:val="clear" w:color="auto" w:fill="FFFFFF"/>
        <w:ind w:left="3402"/>
        <w:jc w:val="right"/>
        <w:rPr>
          <w:rFonts w:ascii="Times New Roman" w:hAnsi="Times New Roman"/>
          <w:b/>
          <w:spacing w:val="-3"/>
          <w:szCs w:val="24"/>
          <w:lang w:val="lv-LV"/>
        </w:rPr>
      </w:pPr>
    </w:p>
    <w:p w:rsidR="00524D5B" w:rsidRDefault="00524D5B" w:rsidP="00F91A6D">
      <w:pPr>
        <w:shd w:val="clear" w:color="auto" w:fill="FFFFFF"/>
        <w:ind w:left="3402"/>
        <w:jc w:val="right"/>
        <w:rPr>
          <w:rFonts w:ascii="Times New Roman" w:hAnsi="Times New Roman"/>
          <w:b/>
          <w:spacing w:val="-3"/>
          <w:szCs w:val="24"/>
          <w:lang w:val="lv-LV"/>
        </w:rPr>
      </w:pPr>
    </w:p>
    <w:p w:rsidR="00524D5B" w:rsidRDefault="00524D5B" w:rsidP="00F91A6D">
      <w:pPr>
        <w:shd w:val="clear" w:color="auto" w:fill="FFFFFF"/>
        <w:ind w:left="3402"/>
        <w:jc w:val="right"/>
        <w:rPr>
          <w:rFonts w:ascii="Times New Roman" w:hAnsi="Times New Roman"/>
          <w:b/>
          <w:spacing w:val="-3"/>
          <w:szCs w:val="24"/>
          <w:lang w:val="lv-LV"/>
        </w:rPr>
      </w:pPr>
    </w:p>
    <w:p w:rsidR="00F91A6D" w:rsidRPr="003D7956" w:rsidRDefault="00F91A6D" w:rsidP="00F91A6D">
      <w:pPr>
        <w:shd w:val="clear" w:color="auto" w:fill="FFFFFF"/>
        <w:ind w:left="3402"/>
        <w:jc w:val="right"/>
        <w:rPr>
          <w:rFonts w:ascii="Times New Roman" w:hAnsi="Times New Roman"/>
          <w:b/>
          <w:spacing w:val="-3"/>
          <w:szCs w:val="24"/>
          <w:lang w:val="lv-LV"/>
        </w:rPr>
      </w:pPr>
      <w:r w:rsidRPr="003D7956">
        <w:rPr>
          <w:rFonts w:ascii="Times New Roman" w:hAnsi="Times New Roman"/>
          <w:b/>
          <w:spacing w:val="-3"/>
          <w:szCs w:val="24"/>
          <w:lang w:val="lv-LV"/>
        </w:rPr>
        <w:t>3.pielikums</w:t>
      </w:r>
    </w:p>
    <w:p w:rsidR="00F91A6D" w:rsidRPr="003D7956" w:rsidRDefault="00F91A6D" w:rsidP="004C6DB4">
      <w:pPr>
        <w:shd w:val="clear" w:color="auto" w:fill="FFFFFF"/>
        <w:jc w:val="right"/>
        <w:rPr>
          <w:rFonts w:ascii="Times New Roman" w:hAnsi="Times New Roman"/>
          <w:szCs w:val="24"/>
          <w:lang w:val="lv-LV"/>
        </w:rPr>
      </w:pPr>
      <w:r w:rsidRPr="003D7956">
        <w:rPr>
          <w:rFonts w:ascii="Times New Roman" w:hAnsi="Times New Roman"/>
          <w:spacing w:val="-3"/>
          <w:szCs w:val="24"/>
          <w:lang w:val="lv-LV"/>
        </w:rPr>
        <w:t>iepirkuma</w:t>
      </w:r>
      <w:r w:rsidRPr="003D7956">
        <w:rPr>
          <w:rFonts w:ascii="Times New Roman" w:hAnsi="Times New Roman"/>
          <w:spacing w:val="2"/>
          <w:szCs w:val="24"/>
          <w:lang w:val="lv-LV"/>
        </w:rPr>
        <w:t xml:space="preserve"> </w:t>
      </w:r>
      <w:r w:rsidRPr="003D7956">
        <w:rPr>
          <w:rFonts w:ascii="Times New Roman" w:hAnsi="Times New Roman"/>
          <w:lang w:val="lv-LV"/>
        </w:rPr>
        <w:t>„</w:t>
      </w:r>
      <w:r w:rsidRPr="003D7956">
        <w:rPr>
          <w:rFonts w:ascii="Times New Roman" w:hAnsi="Times New Roman"/>
          <w:spacing w:val="2"/>
          <w:szCs w:val="24"/>
          <w:lang w:val="lv-LV"/>
        </w:rPr>
        <w:t xml:space="preserve">Degvielas iegāde ar norēķinu kartēm </w:t>
      </w:r>
      <w:r w:rsidR="004C6DB4" w:rsidRPr="003D7956">
        <w:rPr>
          <w:rFonts w:ascii="Times New Roman" w:hAnsi="Times New Roman"/>
          <w:spacing w:val="2"/>
          <w:szCs w:val="24"/>
          <w:lang w:val="lv-LV"/>
        </w:rPr>
        <w:t>a</w:t>
      </w:r>
      <w:r w:rsidRPr="003D7956">
        <w:rPr>
          <w:rFonts w:ascii="Times New Roman" w:hAnsi="Times New Roman"/>
          <w:spacing w:val="2"/>
          <w:szCs w:val="24"/>
          <w:lang w:val="lv-LV"/>
        </w:rPr>
        <w:t>utotransporta vajadzībām</w:t>
      </w:r>
      <w:r w:rsidRPr="003D7956">
        <w:rPr>
          <w:rFonts w:ascii="Times New Roman" w:hAnsi="Times New Roman"/>
          <w:szCs w:val="24"/>
          <w:lang w:val="lv-LV"/>
        </w:rPr>
        <w:t>”</w:t>
      </w:r>
    </w:p>
    <w:p w:rsidR="00F91A6D" w:rsidRPr="003D7956" w:rsidRDefault="00F91A6D" w:rsidP="004C6DB4">
      <w:pPr>
        <w:shd w:val="clear" w:color="auto" w:fill="FFFFFF"/>
        <w:ind w:left="4253"/>
        <w:jc w:val="center"/>
        <w:rPr>
          <w:rFonts w:ascii="Times New Roman" w:hAnsi="Times New Roman"/>
          <w:spacing w:val="-3"/>
          <w:szCs w:val="24"/>
          <w:lang w:val="lv-LV"/>
        </w:rPr>
      </w:pPr>
      <w:r w:rsidRPr="003D7956">
        <w:rPr>
          <w:rFonts w:ascii="Times New Roman" w:hAnsi="Times New Roman"/>
          <w:spacing w:val="-3"/>
          <w:szCs w:val="24"/>
          <w:lang w:val="lv-LV"/>
        </w:rPr>
        <w:t>(ID Nr. VSIA NRC „Vaivari” 201</w:t>
      </w:r>
      <w:r w:rsidR="004351FA">
        <w:rPr>
          <w:rFonts w:ascii="Times New Roman" w:hAnsi="Times New Roman"/>
          <w:spacing w:val="-3"/>
          <w:szCs w:val="24"/>
          <w:lang w:val="lv-LV"/>
        </w:rPr>
        <w:t>8/4</w:t>
      </w:r>
      <w:bookmarkStart w:id="8" w:name="_GoBack"/>
      <w:bookmarkEnd w:id="8"/>
      <w:r w:rsidR="003D7956" w:rsidRPr="003D7956">
        <w:rPr>
          <w:rFonts w:ascii="Times New Roman" w:hAnsi="Times New Roman"/>
          <w:spacing w:val="-3"/>
          <w:szCs w:val="24"/>
          <w:lang w:val="lv-LV"/>
        </w:rPr>
        <w:t>3</w:t>
      </w:r>
      <w:r w:rsidRPr="003D7956">
        <w:rPr>
          <w:rFonts w:ascii="Times New Roman" w:hAnsi="Times New Roman"/>
          <w:spacing w:val="-3"/>
          <w:szCs w:val="24"/>
          <w:lang w:val="lv-LV"/>
        </w:rPr>
        <w:t>)</w:t>
      </w:r>
      <w:r w:rsidR="004C6DB4" w:rsidRPr="003D7956">
        <w:rPr>
          <w:rFonts w:ascii="Times New Roman" w:hAnsi="Times New Roman"/>
          <w:spacing w:val="-3"/>
          <w:szCs w:val="24"/>
          <w:lang w:val="lv-LV"/>
        </w:rPr>
        <w:t xml:space="preserve"> nolikumam</w:t>
      </w:r>
    </w:p>
    <w:p w:rsidR="00F91A6D" w:rsidRPr="003D7956" w:rsidRDefault="00F91A6D" w:rsidP="00F91A6D">
      <w:pPr>
        <w:pStyle w:val="BodyTextIndent2"/>
        <w:spacing w:before="100" w:after="100"/>
        <w:ind w:firstLine="0"/>
        <w:jc w:val="center"/>
        <w:rPr>
          <w:caps/>
          <w:color w:val="auto"/>
          <w:sz w:val="28"/>
          <w:szCs w:val="28"/>
        </w:rPr>
      </w:pPr>
      <w:r w:rsidRPr="003D7956">
        <w:rPr>
          <w:caps/>
          <w:color w:val="auto"/>
          <w:sz w:val="28"/>
          <w:szCs w:val="28"/>
        </w:rPr>
        <w:t>Vispārējā informācija par pretendentu</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402"/>
        <w:gridCol w:w="5670"/>
      </w:tblGrid>
      <w:tr w:rsidR="003D7956" w:rsidRPr="003D7956" w:rsidTr="00484277">
        <w:trPr>
          <w:trHeight w:val="214"/>
        </w:trPr>
        <w:tc>
          <w:tcPr>
            <w:tcW w:w="534" w:type="dxa"/>
            <w:shd w:val="clear" w:color="auto" w:fill="auto"/>
          </w:tcPr>
          <w:p w:rsidR="00F91A6D" w:rsidRPr="003D7956" w:rsidRDefault="00F91A6D" w:rsidP="00484277">
            <w:pPr>
              <w:pStyle w:val="BodyTextIndent2"/>
              <w:shd w:val="clear" w:color="auto" w:fill="auto"/>
              <w:spacing w:before="120" w:after="120"/>
              <w:ind w:firstLine="0"/>
              <w:jc w:val="center"/>
              <w:rPr>
                <w:b/>
                <w:color w:val="auto"/>
                <w:szCs w:val="24"/>
              </w:rPr>
            </w:pPr>
            <w:r w:rsidRPr="003D7956">
              <w:rPr>
                <w:b/>
                <w:color w:val="auto"/>
                <w:szCs w:val="24"/>
              </w:rPr>
              <w:t>1.</w:t>
            </w:r>
          </w:p>
        </w:tc>
        <w:tc>
          <w:tcPr>
            <w:tcW w:w="3402" w:type="dxa"/>
            <w:shd w:val="clear" w:color="auto" w:fill="auto"/>
          </w:tcPr>
          <w:p w:rsidR="00F91A6D" w:rsidRPr="003D7956" w:rsidRDefault="00F91A6D" w:rsidP="00484277">
            <w:pPr>
              <w:pStyle w:val="BodyTextIndent2"/>
              <w:shd w:val="clear" w:color="auto" w:fill="auto"/>
              <w:spacing w:before="120" w:after="120"/>
              <w:ind w:firstLine="0"/>
              <w:jc w:val="left"/>
              <w:rPr>
                <w:b/>
                <w:color w:val="auto"/>
                <w:szCs w:val="24"/>
              </w:rPr>
            </w:pPr>
            <w:r w:rsidRPr="003D7956">
              <w:rPr>
                <w:b/>
                <w:color w:val="auto"/>
                <w:szCs w:val="24"/>
              </w:rPr>
              <w:t>Pilns nosaukums:</w:t>
            </w:r>
          </w:p>
        </w:tc>
        <w:tc>
          <w:tcPr>
            <w:tcW w:w="5670" w:type="dxa"/>
            <w:shd w:val="clear" w:color="auto" w:fill="auto"/>
          </w:tcPr>
          <w:p w:rsidR="00F91A6D" w:rsidRPr="003D7956" w:rsidRDefault="00F91A6D" w:rsidP="00484277">
            <w:pPr>
              <w:pStyle w:val="BodyTextIndent2"/>
              <w:shd w:val="clear" w:color="auto" w:fill="auto"/>
              <w:spacing w:before="120" w:after="120"/>
              <w:ind w:firstLine="0"/>
              <w:rPr>
                <w:color w:val="auto"/>
                <w:szCs w:val="24"/>
              </w:rPr>
            </w:pPr>
          </w:p>
        </w:tc>
      </w:tr>
      <w:tr w:rsidR="003D7956" w:rsidRPr="003D7956" w:rsidTr="00484277">
        <w:trPr>
          <w:trHeight w:val="272"/>
        </w:trPr>
        <w:tc>
          <w:tcPr>
            <w:tcW w:w="534" w:type="dxa"/>
            <w:shd w:val="clear" w:color="auto" w:fill="auto"/>
          </w:tcPr>
          <w:p w:rsidR="00F91A6D" w:rsidRPr="003D7956" w:rsidRDefault="00F91A6D" w:rsidP="00484277">
            <w:pPr>
              <w:pStyle w:val="BodyTextIndent2"/>
              <w:shd w:val="clear" w:color="auto" w:fill="auto"/>
              <w:spacing w:before="120" w:after="120"/>
              <w:ind w:firstLine="0"/>
              <w:jc w:val="center"/>
              <w:rPr>
                <w:b/>
                <w:color w:val="auto"/>
                <w:szCs w:val="24"/>
              </w:rPr>
            </w:pPr>
            <w:r w:rsidRPr="003D7956">
              <w:rPr>
                <w:b/>
                <w:color w:val="auto"/>
                <w:szCs w:val="24"/>
              </w:rPr>
              <w:t>2.</w:t>
            </w:r>
          </w:p>
        </w:tc>
        <w:tc>
          <w:tcPr>
            <w:tcW w:w="3402" w:type="dxa"/>
            <w:shd w:val="clear" w:color="auto" w:fill="auto"/>
          </w:tcPr>
          <w:p w:rsidR="00F91A6D" w:rsidRPr="003D7956" w:rsidRDefault="00F91A6D" w:rsidP="00484277">
            <w:pPr>
              <w:pStyle w:val="BodyTextIndent2"/>
              <w:shd w:val="clear" w:color="auto" w:fill="auto"/>
              <w:spacing w:before="120" w:after="120"/>
              <w:ind w:firstLine="0"/>
              <w:jc w:val="left"/>
              <w:rPr>
                <w:b/>
                <w:color w:val="auto"/>
                <w:szCs w:val="24"/>
              </w:rPr>
            </w:pPr>
            <w:r w:rsidRPr="003D7956">
              <w:rPr>
                <w:b/>
                <w:color w:val="auto"/>
                <w:szCs w:val="24"/>
              </w:rPr>
              <w:t>Reģistrācijas numurs:</w:t>
            </w:r>
          </w:p>
        </w:tc>
        <w:tc>
          <w:tcPr>
            <w:tcW w:w="5670" w:type="dxa"/>
            <w:shd w:val="clear" w:color="auto" w:fill="auto"/>
          </w:tcPr>
          <w:p w:rsidR="00F91A6D" w:rsidRPr="003D7956" w:rsidRDefault="00F91A6D" w:rsidP="00484277">
            <w:pPr>
              <w:pStyle w:val="BodyTextIndent2"/>
              <w:shd w:val="clear" w:color="auto" w:fill="auto"/>
              <w:spacing w:before="120" w:after="120"/>
              <w:ind w:firstLine="0"/>
              <w:rPr>
                <w:color w:val="auto"/>
                <w:szCs w:val="24"/>
              </w:rPr>
            </w:pPr>
          </w:p>
        </w:tc>
      </w:tr>
      <w:tr w:rsidR="003D7956" w:rsidRPr="003D7956" w:rsidTr="00484277">
        <w:trPr>
          <w:trHeight w:val="333"/>
        </w:trPr>
        <w:tc>
          <w:tcPr>
            <w:tcW w:w="534" w:type="dxa"/>
            <w:shd w:val="clear" w:color="auto" w:fill="auto"/>
          </w:tcPr>
          <w:p w:rsidR="00F91A6D" w:rsidRPr="003D7956" w:rsidRDefault="00F91A6D" w:rsidP="00484277">
            <w:pPr>
              <w:pStyle w:val="BodyTextIndent2"/>
              <w:shd w:val="clear" w:color="auto" w:fill="auto"/>
              <w:spacing w:before="120" w:after="120"/>
              <w:ind w:firstLine="0"/>
              <w:jc w:val="center"/>
              <w:rPr>
                <w:b/>
                <w:color w:val="auto"/>
                <w:szCs w:val="24"/>
              </w:rPr>
            </w:pPr>
            <w:r w:rsidRPr="003D7956">
              <w:rPr>
                <w:b/>
                <w:color w:val="auto"/>
                <w:szCs w:val="24"/>
              </w:rPr>
              <w:t>3.</w:t>
            </w:r>
          </w:p>
        </w:tc>
        <w:tc>
          <w:tcPr>
            <w:tcW w:w="3402" w:type="dxa"/>
            <w:shd w:val="clear" w:color="auto" w:fill="auto"/>
          </w:tcPr>
          <w:p w:rsidR="00F91A6D" w:rsidRPr="003D7956" w:rsidRDefault="00F91A6D" w:rsidP="00484277">
            <w:pPr>
              <w:pStyle w:val="BodyTextIndent2"/>
              <w:shd w:val="clear" w:color="auto" w:fill="auto"/>
              <w:spacing w:before="120" w:after="120"/>
              <w:ind w:firstLine="0"/>
              <w:jc w:val="left"/>
              <w:rPr>
                <w:b/>
                <w:color w:val="auto"/>
                <w:szCs w:val="24"/>
              </w:rPr>
            </w:pPr>
            <w:r w:rsidRPr="003D7956">
              <w:rPr>
                <w:b/>
                <w:color w:val="auto"/>
                <w:szCs w:val="24"/>
              </w:rPr>
              <w:t>Juridiskā adrese:</w:t>
            </w:r>
          </w:p>
        </w:tc>
        <w:tc>
          <w:tcPr>
            <w:tcW w:w="5670" w:type="dxa"/>
            <w:shd w:val="clear" w:color="auto" w:fill="auto"/>
          </w:tcPr>
          <w:p w:rsidR="00F91A6D" w:rsidRPr="003D7956" w:rsidRDefault="00F91A6D" w:rsidP="00484277">
            <w:pPr>
              <w:pStyle w:val="BodyTextIndent2"/>
              <w:shd w:val="clear" w:color="auto" w:fill="auto"/>
              <w:spacing w:before="120" w:after="120"/>
              <w:ind w:firstLine="0"/>
              <w:rPr>
                <w:color w:val="auto"/>
                <w:szCs w:val="24"/>
              </w:rPr>
            </w:pPr>
          </w:p>
        </w:tc>
      </w:tr>
      <w:tr w:rsidR="003D7956" w:rsidRPr="003D7956" w:rsidTr="00484277">
        <w:trPr>
          <w:trHeight w:val="333"/>
        </w:trPr>
        <w:tc>
          <w:tcPr>
            <w:tcW w:w="534" w:type="dxa"/>
            <w:shd w:val="clear" w:color="auto" w:fill="auto"/>
          </w:tcPr>
          <w:p w:rsidR="00F91A6D" w:rsidRPr="003D7956" w:rsidRDefault="00FA588F" w:rsidP="00484277">
            <w:pPr>
              <w:pStyle w:val="BodyTextIndent2"/>
              <w:shd w:val="clear" w:color="auto" w:fill="auto"/>
              <w:spacing w:before="120" w:after="120"/>
              <w:ind w:firstLine="0"/>
              <w:jc w:val="center"/>
              <w:rPr>
                <w:b/>
                <w:color w:val="auto"/>
                <w:szCs w:val="24"/>
              </w:rPr>
            </w:pPr>
            <w:r>
              <w:rPr>
                <w:b/>
                <w:color w:val="auto"/>
                <w:szCs w:val="24"/>
              </w:rPr>
              <w:lastRenderedPageBreak/>
              <w:t>4</w:t>
            </w:r>
            <w:r w:rsidR="00F91A6D" w:rsidRPr="003D7956">
              <w:rPr>
                <w:b/>
                <w:color w:val="auto"/>
                <w:szCs w:val="24"/>
              </w:rPr>
              <w:t>.</w:t>
            </w:r>
          </w:p>
        </w:tc>
        <w:tc>
          <w:tcPr>
            <w:tcW w:w="3402" w:type="dxa"/>
            <w:shd w:val="clear" w:color="auto" w:fill="auto"/>
          </w:tcPr>
          <w:p w:rsidR="00F91A6D" w:rsidRPr="003D7956" w:rsidRDefault="00F91A6D" w:rsidP="00484277">
            <w:pPr>
              <w:pStyle w:val="BodyTextIndent2"/>
              <w:shd w:val="clear" w:color="auto" w:fill="auto"/>
              <w:spacing w:before="120" w:after="120"/>
              <w:ind w:firstLine="0"/>
              <w:jc w:val="left"/>
              <w:rPr>
                <w:b/>
                <w:color w:val="auto"/>
                <w:szCs w:val="24"/>
              </w:rPr>
            </w:pPr>
            <w:r w:rsidRPr="003D7956">
              <w:rPr>
                <w:b/>
                <w:color w:val="auto"/>
                <w:szCs w:val="24"/>
              </w:rPr>
              <w:t>Tālruņa numurs:</w:t>
            </w:r>
          </w:p>
        </w:tc>
        <w:tc>
          <w:tcPr>
            <w:tcW w:w="5670" w:type="dxa"/>
            <w:shd w:val="clear" w:color="auto" w:fill="auto"/>
          </w:tcPr>
          <w:p w:rsidR="00F91A6D" w:rsidRPr="003D7956" w:rsidRDefault="00F91A6D" w:rsidP="00484277">
            <w:pPr>
              <w:pStyle w:val="BodyTextIndent2"/>
              <w:shd w:val="clear" w:color="auto" w:fill="auto"/>
              <w:spacing w:before="120" w:after="120"/>
              <w:ind w:firstLine="0"/>
              <w:rPr>
                <w:color w:val="auto"/>
                <w:szCs w:val="24"/>
              </w:rPr>
            </w:pPr>
          </w:p>
        </w:tc>
      </w:tr>
      <w:tr w:rsidR="003D7956" w:rsidRPr="003D7956" w:rsidTr="00484277">
        <w:trPr>
          <w:trHeight w:val="333"/>
        </w:trPr>
        <w:tc>
          <w:tcPr>
            <w:tcW w:w="534" w:type="dxa"/>
            <w:shd w:val="clear" w:color="auto" w:fill="auto"/>
          </w:tcPr>
          <w:p w:rsidR="00F91A6D" w:rsidRPr="003D7956" w:rsidRDefault="00FA588F" w:rsidP="00484277">
            <w:pPr>
              <w:pStyle w:val="BodyTextIndent2"/>
              <w:shd w:val="clear" w:color="auto" w:fill="auto"/>
              <w:spacing w:before="120" w:after="120"/>
              <w:ind w:firstLine="0"/>
              <w:jc w:val="center"/>
              <w:rPr>
                <w:b/>
                <w:color w:val="auto"/>
                <w:szCs w:val="24"/>
              </w:rPr>
            </w:pPr>
            <w:r>
              <w:rPr>
                <w:b/>
                <w:color w:val="auto"/>
                <w:szCs w:val="24"/>
              </w:rPr>
              <w:t>5</w:t>
            </w:r>
            <w:r w:rsidR="00F91A6D" w:rsidRPr="003D7956">
              <w:rPr>
                <w:b/>
                <w:color w:val="auto"/>
                <w:szCs w:val="24"/>
              </w:rPr>
              <w:t>.</w:t>
            </w:r>
          </w:p>
        </w:tc>
        <w:tc>
          <w:tcPr>
            <w:tcW w:w="3402" w:type="dxa"/>
            <w:shd w:val="clear" w:color="auto" w:fill="auto"/>
          </w:tcPr>
          <w:p w:rsidR="00F91A6D" w:rsidRPr="003D7956" w:rsidRDefault="00F91A6D" w:rsidP="00484277">
            <w:pPr>
              <w:pStyle w:val="BodyTextIndent2"/>
              <w:shd w:val="clear" w:color="auto" w:fill="auto"/>
              <w:spacing w:before="120" w:after="120"/>
              <w:ind w:firstLine="0"/>
              <w:jc w:val="left"/>
              <w:rPr>
                <w:color w:val="auto"/>
                <w:szCs w:val="24"/>
              </w:rPr>
            </w:pPr>
            <w:r w:rsidRPr="003D7956">
              <w:rPr>
                <w:b/>
                <w:color w:val="auto"/>
                <w:szCs w:val="24"/>
              </w:rPr>
              <w:t>e-pasta adrese:</w:t>
            </w:r>
          </w:p>
        </w:tc>
        <w:tc>
          <w:tcPr>
            <w:tcW w:w="5670" w:type="dxa"/>
            <w:shd w:val="clear" w:color="auto" w:fill="auto"/>
          </w:tcPr>
          <w:p w:rsidR="00F91A6D" w:rsidRPr="003D7956" w:rsidRDefault="00F91A6D" w:rsidP="00484277">
            <w:pPr>
              <w:pStyle w:val="BodyTextIndent2"/>
              <w:shd w:val="clear" w:color="auto" w:fill="auto"/>
              <w:spacing w:before="120" w:after="120"/>
              <w:ind w:firstLine="0"/>
              <w:rPr>
                <w:color w:val="auto"/>
                <w:szCs w:val="24"/>
              </w:rPr>
            </w:pPr>
          </w:p>
        </w:tc>
      </w:tr>
      <w:tr w:rsidR="003D7956" w:rsidRPr="003D7956" w:rsidTr="00484277">
        <w:trPr>
          <w:trHeight w:val="333"/>
        </w:trPr>
        <w:tc>
          <w:tcPr>
            <w:tcW w:w="534" w:type="dxa"/>
            <w:shd w:val="clear" w:color="auto" w:fill="auto"/>
          </w:tcPr>
          <w:p w:rsidR="00F91A6D" w:rsidRPr="003D7956" w:rsidRDefault="00FA588F" w:rsidP="00484277">
            <w:pPr>
              <w:pStyle w:val="BodyTextIndent2"/>
              <w:shd w:val="clear" w:color="auto" w:fill="auto"/>
              <w:spacing w:before="120" w:after="120"/>
              <w:ind w:firstLine="0"/>
              <w:jc w:val="center"/>
              <w:rPr>
                <w:b/>
                <w:color w:val="auto"/>
                <w:szCs w:val="24"/>
              </w:rPr>
            </w:pPr>
            <w:r>
              <w:rPr>
                <w:b/>
                <w:color w:val="auto"/>
                <w:szCs w:val="24"/>
              </w:rPr>
              <w:t>6</w:t>
            </w:r>
            <w:r w:rsidR="00F91A6D" w:rsidRPr="003D7956">
              <w:rPr>
                <w:b/>
                <w:color w:val="auto"/>
                <w:szCs w:val="24"/>
              </w:rPr>
              <w:t>.</w:t>
            </w:r>
          </w:p>
        </w:tc>
        <w:tc>
          <w:tcPr>
            <w:tcW w:w="3402" w:type="dxa"/>
            <w:shd w:val="clear" w:color="auto" w:fill="auto"/>
          </w:tcPr>
          <w:p w:rsidR="00F91A6D" w:rsidRPr="003D7956" w:rsidRDefault="00F91A6D" w:rsidP="00484277">
            <w:pPr>
              <w:pStyle w:val="BodyTextIndent2"/>
              <w:shd w:val="clear" w:color="auto" w:fill="auto"/>
              <w:spacing w:before="120" w:after="120"/>
              <w:ind w:firstLine="0"/>
              <w:jc w:val="left"/>
              <w:rPr>
                <w:color w:val="auto"/>
                <w:szCs w:val="24"/>
              </w:rPr>
            </w:pPr>
            <w:r w:rsidRPr="003D7956">
              <w:rPr>
                <w:b/>
                <w:color w:val="auto"/>
                <w:szCs w:val="24"/>
              </w:rPr>
              <w:t>Mājaslapas adrese internetā:</w:t>
            </w:r>
          </w:p>
        </w:tc>
        <w:tc>
          <w:tcPr>
            <w:tcW w:w="5670" w:type="dxa"/>
            <w:shd w:val="clear" w:color="auto" w:fill="auto"/>
          </w:tcPr>
          <w:p w:rsidR="00F91A6D" w:rsidRPr="003D7956" w:rsidRDefault="00F91A6D" w:rsidP="00484277">
            <w:pPr>
              <w:pStyle w:val="BodyTextIndent2"/>
              <w:shd w:val="clear" w:color="auto" w:fill="auto"/>
              <w:spacing w:before="120" w:after="120"/>
              <w:ind w:firstLine="0"/>
              <w:rPr>
                <w:color w:val="auto"/>
                <w:szCs w:val="24"/>
              </w:rPr>
            </w:pPr>
          </w:p>
        </w:tc>
      </w:tr>
      <w:tr w:rsidR="003D7956" w:rsidRPr="003D7956" w:rsidTr="00484277">
        <w:trPr>
          <w:trHeight w:val="475"/>
        </w:trPr>
        <w:tc>
          <w:tcPr>
            <w:tcW w:w="534" w:type="dxa"/>
            <w:shd w:val="clear" w:color="auto" w:fill="auto"/>
          </w:tcPr>
          <w:p w:rsidR="00F91A6D" w:rsidRPr="003D7956" w:rsidRDefault="00FA588F" w:rsidP="00484277">
            <w:pPr>
              <w:pStyle w:val="BodyTextIndent2"/>
              <w:shd w:val="clear" w:color="auto" w:fill="auto"/>
              <w:spacing w:before="40" w:after="40"/>
              <w:ind w:firstLine="0"/>
              <w:jc w:val="center"/>
              <w:rPr>
                <w:b/>
                <w:color w:val="auto"/>
                <w:szCs w:val="24"/>
              </w:rPr>
            </w:pPr>
            <w:r>
              <w:rPr>
                <w:b/>
                <w:color w:val="auto"/>
                <w:szCs w:val="24"/>
              </w:rPr>
              <w:t>7</w:t>
            </w:r>
            <w:r w:rsidR="00F91A6D" w:rsidRPr="003D7956">
              <w:rPr>
                <w:b/>
                <w:color w:val="auto"/>
                <w:szCs w:val="24"/>
              </w:rPr>
              <w:t>.</w:t>
            </w:r>
          </w:p>
        </w:tc>
        <w:tc>
          <w:tcPr>
            <w:tcW w:w="3402" w:type="dxa"/>
            <w:shd w:val="clear" w:color="auto" w:fill="auto"/>
          </w:tcPr>
          <w:p w:rsidR="00F91A6D" w:rsidRPr="003D7956" w:rsidRDefault="00F91A6D" w:rsidP="00484277">
            <w:pPr>
              <w:pStyle w:val="BodyTextIndent2"/>
              <w:shd w:val="clear" w:color="auto" w:fill="auto"/>
              <w:spacing w:before="40"/>
              <w:ind w:firstLine="0"/>
              <w:jc w:val="left"/>
              <w:rPr>
                <w:b/>
                <w:color w:val="auto"/>
                <w:szCs w:val="24"/>
              </w:rPr>
            </w:pPr>
            <w:r w:rsidRPr="003D7956">
              <w:rPr>
                <w:b/>
                <w:color w:val="auto"/>
                <w:szCs w:val="24"/>
              </w:rPr>
              <w:t xml:space="preserve">Biroja adrese: </w:t>
            </w:r>
          </w:p>
          <w:p w:rsidR="00F91A6D" w:rsidRPr="003D7956" w:rsidRDefault="00F91A6D" w:rsidP="00484277">
            <w:pPr>
              <w:pStyle w:val="BodyTextIndent2"/>
              <w:shd w:val="clear" w:color="auto" w:fill="auto"/>
              <w:spacing w:after="40"/>
              <w:ind w:firstLine="0"/>
              <w:jc w:val="left"/>
              <w:rPr>
                <w:b/>
                <w:color w:val="auto"/>
                <w:szCs w:val="24"/>
              </w:rPr>
            </w:pPr>
            <w:r w:rsidRPr="003D7956">
              <w:rPr>
                <w:color w:val="auto"/>
                <w:szCs w:val="24"/>
              </w:rPr>
              <w:t>(korespondencei)</w:t>
            </w:r>
          </w:p>
        </w:tc>
        <w:tc>
          <w:tcPr>
            <w:tcW w:w="5670" w:type="dxa"/>
            <w:shd w:val="clear" w:color="auto" w:fill="auto"/>
          </w:tcPr>
          <w:p w:rsidR="00F91A6D" w:rsidRPr="003D7956" w:rsidRDefault="00F91A6D" w:rsidP="00484277">
            <w:pPr>
              <w:pStyle w:val="BodyTextIndent2"/>
              <w:shd w:val="clear" w:color="auto" w:fill="auto"/>
              <w:spacing w:before="40" w:after="40"/>
              <w:ind w:firstLine="0"/>
              <w:rPr>
                <w:color w:val="auto"/>
                <w:szCs w:val="24"/>
              </w:rPr>
            </w:pPr>
          </w:p>
        </w:tc>
      </w:tr>
      <w:tr w:rsidR="003D7956" w:rsidRPr="00DE4B05" w:rsidTr="00484277">
        <w:trPr>
          <w:trHeight w:val="333"/>
        </w:trPr>
        <w:tc>
          <w:tcPr>
            <w:tcW w:w="534" w:type="dxa"/>
            <w:shd w:val="clear" w:color="auto" w:fill="auto"/>
          </w:tcPr>
          <w:p w:rsidR="00F91A6D" w:rsidRPr="003D7956" w:rsidRDefault="00FA588F" w:rsidP="00484277">
            <w:pPr>
              <w:pStyle w:val="BodyTextIndent2"/>
              <w:shd w:val="clear" w:color="auto" w:fill="auto"/>
              <w:spacing w:before="40" w:after="40"/>
              <w:ind w:firstLine="0"/>
              <w:jc w:val="center"/>
              <w:rPr>
                <w:b/>
                <w:color w:val="auto"/>
                <w:szCs w:val="24"/>
              </w:rPr>
            </w:pPr>
            <w:r>
              <w:rPr>
                <w:b/>
                <w:color w:val="auto"/>
                <w:szCs w:val="24"/>
              </w:rPr>
              <w:t>8</w:t>
            </w:r>
            <w:r w:rsidR="00F91A6D" w:rsidRPr="003D7956">
              <w:rPr>
                <w:b/>
                <w:color w:val="auto"/>
                <w:szCs w:val="24"/>
              </w:rPr>
              <w:t>.</w:t>
            </w:r>
          </w:p>
        </w:tc>
        <w:tc>
          <w:tcPr>
            <w:tcW w:w="3402" w:type="dxa"/>
            <w:shd w:val="clear" w:color="auto" w:fill="auto"/>
          </w:tcPr>
          <w:p w:rsidR="00F91A6D" w:rsidRPr="003D7956" w:rsidRDefault="00F91A6D" w:rsidP="00484277">
            <w:pPr>
              <w:pStyle w:val="BodyTextIndent2"/>
              <w:shd w:val="clear" w:color="auto" w:fill="auto"/>
              <w:spacing w:before="40" w:after="40"/>
              <w:ind w:firstLine="0"/>
              <w:jc w:val="left"/>
              <w:rPr>
                <w:b/>
                <w:color w:val="auto"/>
                <w:szCs w:val="24"/>
              </w:rPr>
            </w:pPr>
            <w:r w:rsidRPr="003D7956">
              <w:rPr>
                <w:b/>
                <w:color w:val="auto"/>
                <w:szCs w:val="24"/>
              </w:rPr>
              <w:t xml:space="preserve">Kontaktpersona </w:t>
            </w:r>
            <w:r w:rsidRPr="003D7956">
              <w:rPr>
                <w:color w:val="auto"/>
                <w:szCs w:val="24"/>
              </w:rPr>
              <w:t xml:space="preserve">(amats, vārds, uzvārds) </w:t>
            </w:r>
            <w:r w:rsidRPr="003D7956">
              <w:rPr>
                <w:b/>
                <w:color w:val="auto"/>
                <w:szCs w:val="24"/>
              </w:rPr>
              <w:t>iepirkuma procedūras laikā, tās tālruņa numurs, faksa numurs un e-pasta adrese:</w:t>
            </w:r>
          </w:p>
        </w:tc>
        <w:tc>
          <w:tcPr>
            <w:tcW w:w="5670" w:type="dxa"/>
            <w:shd w:val="clear" w:color="auto" w:fill="auto"/>
          </w:tcPr>
          <w:p w:rsidR="00F91A6D" w:rsidRPr="003D7956" w:rsidRDefault="00F91A6D" w:rsidP="00484277">
            <w:pPr>
              <w:pStyle w:val="BodyTextIndent2"/>
              <w:shd w:val="clear" w:color="auto" w:fill="auto"/>
              <w:spacing w:before="40" w:after="40"/>
              <w:ind w:firstLine="0"/>
              <w:rPr>
                <w:color w:val="auto"/>
                <w:szCs w:val="24"/>
              </w:rPr>
            </w:pPr>
          </w:p>
        </w:tc>
      </w:tr>
      <w:tr w:rsidR="00FA588F" w:rsidRPr="00DE4B05" w:rsidTr="00484277">
        <w:trPr>
          <w:trHeight w:val="333"/>
        </w:trPr>
        <w:tc>
          <w:tcPr>
            <w:tcW w:w="534" w:type="dxa"/>
            <w:shd w:val="clear" w:color="auto" w:fill="auto"/>
          </w:tcPr>
          <w:p w:rsidR="00FA588F" w:rsidRPr="003D7956" w:rsidRDefault="00FA588F" w:rsidP="00FA588F">
            <w:pPr>
              <w:pStyle w:val="BodyTextIndent2"/>
              <w:shd w:val="clear" w:color="auto" w:fill="auto"/>
              <w:spacing w:before="40" w:after="40"/>
              <w:ind w:firstLine="0"/>
              <w:jc w:val="center"/>
              <w:rPr>
                <w:b/>
                <w:color w:val="auto"/>
                <w:szCs w:val="24"/>
              </w:rPr>
            </w:pPr>
            <w:r>
              <w:rPr>
                <w:b/>
                <w:color w:val="auto"/>
                <w:szCs w:val="24"/>
              </w:rPr>
              <w:t>9.</w:t>
            </w:r>
          </w:p>
        </w:tc>
        <w:tc>
          <w:tcPr>
            <w:tcW w:w="3402" w:type="dxa"/>
            <w:shd w:val="clear" w:color="auto" w:fill="auto"/>
          </w:tcPr>
          <w:p w:rsidR="00FA588F" w:rsidRPr="004A354B" w:rsidRDefault="00FA588F" w:rsidP="00FA588F">
            <w:pPr>
              <w:rPr>
                <w:rFonts w:ascii="Times New Roman" w:hAnsi="Times New Roman"/>
                <w:szCs w:val="24"/>
              </w:rPr>
            </w:pPr>
            <w:r w:rsidRPr="00524D5B">
              <w:rPr>
                <w:rFonts w:ascii="Times New Roman" w:hAnsi="Times New Roman"/>
                <w:b/>
                <w:szCs w:val="24"/>
                <w:lang w:val="lv-LV"/>
              </w:rPr>
              <w:t>Informāciju par to, vai pretendenta uzņēmums vai tā piesaistītā apakšuzņēmēja uzņēmums atbilst mazā vai vidējā uzņēmuma statusam</w:t>
            </w:r>
            <w:r w:rsidRPr="004A354B">
              <w:rPr>
                <w:rFonts w:ascii="Times New Roman" w:hAnsi="Times New Roman"/>
                <w:b/>
                <w:szCs w:val="24"/>
              </w:rPr>
              <w:t xml:space="preserve"> </w:t>
            </w:r>
            <w:r w:rsidRPr="004A354B">
              <w:rPr>
                <w:rStyle w:val="FootnoteReference"/>
                <w:szCs w:val="24"/>
              </w:rPr>
              <w:footnoteReference w:id="1"/>
            </w:r>
            <w:r w:rsidRPr="004A354B">
              <w:rPr>
                <w:rFonts w:ascii="Times New Roman" w:hAnsi="Times New Roman"/>
                <w:szCs w:val="24"/>
              </w:rPr>
              <w:t xml:space="preserve"> </w:t>
            </w:r>
          </w:p>
          <w:p w:rsidR="00FA588F" w:rsidRPr="004A354B" w:rsidRDefault="00FA588F" w:rsidP="00FA588F">
            <w:pPr>
              <w:pStyle w:val="BodyTextIndent2"/>
              <w:shd w:val="clear" w:color="auto" w:fill="auto"/>
              <w:spacing w:before="40" w:after="40"/>
              <w:ind w:firstLine="0"/>
              <w:jc w:val="left"/>
              <w:rPr>
                <w:b/>
                <w:color w:val="auto"/>
                <w:szCs w:val="24"/>
              </w:rPr>
            </w:pPr>
          </w:p>
        </w:tc>
        <w:tc>
          <w:tcPr>
            <w:tcW w:w="5670" w:type="dxa"/>
            <w:shd w:val="clear" w:color="auto" w:fill="auto"/>
          </w:tcPr>
          <w:p w:rsidR="00FA588F" w:rsidRPr="004A354B" w:rsidRDefault="00FA588F" w:rsidP="00FA588F">
            <w:pPr>
              <w:pStyle w:val="BodyTextIndent2"/>
              <w:shd w:val="clear" w:color="auto" w:fill="auto"/>
              <w:spacing w:before="40" w:after="40"/>
              <w:ind w:firstLine="0"/>
              <w:rPr>
                <w:color w:val="auto"/>
                <w:szCs w:val="24"/>
              </w:rPr>
            </w:pPr>
          </w:p>
        </w:tc>
      </w:tr>
    </w:tbl>
    <w:p w:rsidR="00F91A6D" w:rsidRPr="003D7956" w:rsidRDefault="00F91A6D" w:rsidP="00F91A6D">
      <w:pPr>
        <w:pStyle w:val="BodyTextIndent2"/>
        <w:ind w:firstLine="0"/>
        <w:rPr>
          <w:color w:val="auto"/>
          <w:szCs w:val="24"/>
        </w:rPr>
      </w:pPr>
    </w:p>
    <w:p w:rsidR="00F91A6D" w:rsidRPr="003D7956" w:rsidRDefault="00F91A6D" w:rsidP="00F91A6D">
      <w:pPr>
        <w:pStyle w:val="BodyTextIndent2"/>
        <w:ind w:firstLine="0"/>
        <w:rPr>
          <w:color w:val="auto"/>
          <w:szCs w:val="24"/>
        </w:rPr>
      </w:pPr>
      <w:r w:rsidRPr="003D7956">
        <w:rPr>
          <w:color w:val="auto"/>
          <w:szCs w:val="24"/>
        </w:rPr>
        <w:t>Pārstāvja ____________________________ /vārds un uzvārds/</w:t>
      </w:r>
    </w:p>
    <w:p w:rsidR="00F91A6D" w:rsidRPr="003D7956" w:rsidRDefault="00F91A6D" w:rsidP="00F91A6D">
      <w:pPr>
        <w:pStyle w:val="BodyTextIndent2"/>
        <w:ind w:left="1440" w:firstLine="720"/>
        <w:rPr>
          <w:color w:val="auto"/>
          <w:szCs w:val="24"/>
        </w:rPr>
      </w:pPr>
      <w:r w:rsidRPr="003D7956">
        <w:rPr>
          <w:color w:val="auto"/>
          <w:szCs w:val="24"/>
        </w:rPr>
        <w:t>(</w:t>
      </w:r>
      <w:r w:rsidRPr="003D7956">
        <w:rPr>
          <w:i/>
          <w:color w:val="auto"/>
          <w:szCs w:val="24"/>
        </w:rPr>
        <w:t>paraksts</w:t>
      </w:r>
      <w:r w:rsidRPr="003D7956">
        <w:rPr>
          <w:color w:val="auto"/>
          <w:szCs w:val="24"/>
        </w:rPr>
        <w:t>)</w:t>
      </w:r>
    </w:p>
    <w:p w:rsidR="00F91A6D" w:rsidRPr="003D7956" w:rsidRDefault="00F91A6D" w:rsidP="00F91A6D">
      <w:pPr>
        <w:pStyle w:val="BodyTextIndent2"/>
        <w:ind w:firstLine="0"/>
        <w:rPr>
          <w:color w:val="auto"/>
          <w:szCs w:val="24"/>
        </w:rPr>
      </w:pPr>
      <w:r w:rsidRPr="003D7956">
        <w:rPr>
          <w:color w:val="auto"/>
          <w:szCs w:val="24"/>
        </w:rPr>
        <w:t>Datums _________________</w:t>
      </w:r>
    </w:p>
    <w:p w:rsidR="00F91A6D" w:rsidRPr="003D7956" w:rsidRDefault="00F91A6D" w:rsidP="00F91A6D">
      <w:pPr>
        <w:pStyle w:val="BodyTextIndent2"/>
        <w:ind w:firstLine="0"/>
        <w:rPr>
          <w:color w:val="auto"/>
          <w:szCs w:val="24"/>
        </w:rPr>
      </w:pPr>
    </w:p>
    <w:p w:rsidR="00F91A6D" w:rsidRPr="003D7956" w:rsidRDefault="00F91A6D" w:rsidP="00F91A6D">
      <w:pPr>
        <w:pStyle w:val="BodyTextIndent2"/>
        <w:ind w:firstLine="0"/>
        <w:rPr>
          <w:color w:val="auto"/>
          <w:szCs w:val="24"/>
        </w:rPr>
      </w:pPr>
    </w:p>
    <w:p w:rsidR="00F91A6D" w:rsidRPr="003D7956" w:rsidRDefault="00F91A6D" w:rsidP="00F91A6D">
      <w:pPr>
        <w:pStyle w:val="BodyTextIndent2"/>
        <w:ind w:firstLine="0"/>
        <w:rPr>
          <w:color w:val="auto"/>
          <w:szCs w:val="24"/>
        </w:rPr>
      </w:pPr>
    </w:p>
    <w:p w:rsidR="00F91A6D" w:rsidRDefault="00F91A6D" w:rsidP="00F91A6D">
      <w:pPr>
        <w:pStyle w:val="BodyTextIndent2"/>
        <w:ind w:firstLine="0"/>
        <w:rPr>
          <w:color w:val="auto"/>
          <w:szCs w:val="24"/>
        </w:rPr>
      </w:pPr>
    </w:p>
    <w:p w:rsidR="00524D5B" w:rsidRDefault="00524D5B" w:rsidP="00F91A6D">
      <w:pPr>
        <w:pStyle w:val="BodyTextIndent2"/>
        <w:ind w:firstLine="0"/>
        <w:rPr>
          <w:color w:val="auto"/>
          <w:szCs w:val="24"/>
        </w:rPr>
      </w:pPr>
    </w:p>
    <w:p w:rsidR="00524D5B" w:rsidRPr="003D7956" w:rsidRDefault="00524D5B" w:rsidP="00F91A6D">
      <w:pPr>
        <w:pStyle w:val="BodyTextIndent2"/>
        <w:ind w:firstLine="0"/>
        <w:rPr>
          <w:color w:val="auto"/>
          <w:szCs w:val="24"/>
        </w:rPr>
      </w:pPr>
    </w:p>
    <w:p w:rsidR="00F91A6D" w:rsidRPr="003D7956" w:rsidRDefault="00F91A6D" w:rsidP="00F91A6D">
      <w:pPr>
        <w:shd w:val="clear" w:color="auto" w:fill="FFFFFF"/>
        <w:ind w:left="3402"/>
        <w:jc w:val="right"/>
        <w:rPr>
          <w:rFonts w:ascii="Times New Roman" w:hAnsi="Times New Roman"/>
          <w:b/>
          <w:spacing w:val="-3"/>
          <w:szCs w:val="24"/>
          <w:lang w:val="lv-LV"/>
        </w:rPr>
      </w:pPr>
      <w:r w:rsidRPr="003D7956">
        <w:rPr>
          <w:rFonts w:ascii="Times New Roman" w:hAnsi="Times New Roman"/>
          <w:b/>
          <w:spacing w:val="-3"/>
          <w:szCs w:val="24"/>
          <w:lang w:val="lv-LV"/>
        </w:rPr>
        <w:t>4.pielikums</w:t>
      </w:r>
    </w:p>
    <w:p w:rsidR="00F91A6D" w:rsidRPr="003D7956" w:rsidRDefault="00F91A6D" w:rsidP="00F91A6D">
      <w:pPr>
        <w:shd w:val="clear" w:color="auto" w:fill="FFFFFF"/>
        <w:ind w:left="4253"/>
        <w:jc w:val="right"/>
        <w:rPr>
          <w:rFonts w:ascii="Times New Roman" w:hAnsi="Times New Roman"/>
          <w:spacing w:val="2"/>
          <w:szCs w:val="24"/>
          <w:lang w:val="lv-LV"/>
        </w:rPr>
      </w:pPr>
      <w:r w:rsidRPr="003D7956">
        <w:rPr>
          <w:rFonts w:ascii="Times New Roman" w:hAnsi="Times New Roman"/>
          <w:spacing w:val="-3"/>
          <w:szCs w:val="24"/>
          <w:lang w:val="lv-LV"/>
        </w:rPr>
        <w:t>iepirkuma</w:t>
      </w:r>
      <w:r w:rsidRPr="003D7956">
        <w:rPr>
          <w:rFonts w:ascii="Times New Roman" w:hAnsi="Times New Roman"/>
          <w:spacing w:val="2"/>
          <w:szCs w:val="24"/>
          <w:lang w:val="lv-LV"/>
        </w:rPr>
        <w:t xml:space="preserve"> </w:t>
      </w:r>
      <w:r w:rsidRPr="003D7956">
        <w:rPr>
          <w:rFonts w:ascii="Times New Roman" w:hAnsi="Times New Roman"/>
          <w:lang w:val="lv-LV"/>
        </w:rPr>
        <w:t>„</w:t>
      </w:r>
      <w:r w:rsidRPr="003D7956">
        <w:rPr>
          <w:rFonts w:ascii="Times New Roman" w:hAnsi="Times New Roman"/>
          <w:spacing w:val="2"/>
          <w:szCs w:val="24"/>
          <w:lang w:val="lv-LV"/>
        </w:rPr>
        <w:t xml:space="preserve">Degvielas iegāde ar norēķinu </w:t>
      </w:r>
    </w:p>
    <w:p w:rsidR="00F91A6D" w:rsidRPr="003D7956" w:rsidRDefault="00F91A6D" w:rsidP="00F91A6D">
      <w:pPr>
        <w:shd w:val="clear" w:color="auto" w:fill="FFFFFF"/>
        <w:ind w:left="4253"/>
        <w:jc w:val="right"/>
        <w:rPr>
          <w:rFonts w:ascii="Times New Roman" w:hAnsi="Times New Roman"/>
          <w:szCs w:val="24"/>
          <w:lang w:val="lv-LV"/>
        </w:rPr>
      </w:pPr>
      <w:r w:rsidRPr="003D7956">
        <w:rPr>
          <w:rFonts w:ascii="Times New Roman" w:hAnsi="Times New Roman"/>
          <w:spacing w:val="2"/>
          <w:szCs w:val="24"/>
          <w:lang w:val="lv-LV"/>
        </w:rPr>
        <w:t>kartēm autotransporta vajadzībām</w:t>
      </w:r>
      <w:r w:rsidRPr="003D7956">
        <w:rPr>
          <w:rFonts w:ascii="Times New Roman" w:hAnsi="Times New Roman"/>
          <w:szCs w:val="24"/>
          <w:lang w:val="lv-LV"/>
        </w:rPr>
        <w:t>”</w:t>
      </w:r>
    </w:p>
    <w:p w:rsidR="00F91A6D" w:rsidRPr="003D7956" w:rsidRDefault="00F91A6D" w:rsidP="00F91A6D">
      <w:pPr>
        <w:shd w:val="clear" w:color="auto" w:fill="FFFFFF"/>
        <w:ind w:left="4253"/>
        <w:jc w:val="right"/>
        <w:rPr>
          <w:rFonts w:ascii="Times New Roman" w:hAnsi="Times New Roman"/>
          <w:spacing w:val="-3"/>
          <w:szCs w:val="24"/>
          <w:lang w:val="lv-LV"/>
        </w:rPr>
      </w:pPr>
      <w:r w:rsidRPr="003D7956">
        <w:rPr>
          <w:rFonts w:ascii="Times New Roman" w:hAnsi="Times New Roman"/>
          <w:spacing w:val="-3"/>
          <w:szCs w:val="24"/>
          <w:lang w:val="lv-LV"/>
        </w:rPr>
        <w:t xml:space="preserve"> (ID Nr. VSIA NRC „Vaivari” 201</w:t>
      </w:r>
      <w:r w:rsidR="00FA588F">
        <w:rPr>
          <w:rFonts w:ascii="Times New Roman" w:hAnsi="Times New Roman"/>
          <w:spacing w:val="-3"/>
          <w:szCs w:val="24"/>
          <w:lang w:val="lv-LV"/>
        </w:rPr>
        <w:t>8</w:t>
      </w:r>
      <w:r w:rsidRPr="003D7956">
        <w:rPr>
          <w:rFonts w:ascii="Times New Roman" w:hAnsi="Times New Roman"/>
          <w:spacing w:val="-3"/>
          <w:szCs w:val="24"/>
          <w:lang w:val="lv-LV"/>
        </w:rPr>
        <w:t>/</w:t>
      </w:r>
      <w:r w:rsidR="00FA588F">
        <w:rPr>
          <w:rFonts w:ascii="Times New Roman" w:hAnsi="Times New Roman"/>
          <w:spacing w:val="-3"/>
          <w:szCs w:val="24"/>
          <w:lang w:val="lv-LV"/>
        </w:rPr>
        <w:t>4</w:t>
      </w:r>
      <w:r w:rsidR="003D7956" w:rsidRPr="003D7956">
        <w:rPr>
          <w:rFonts w:ascii="Times New Roman" w:hAnsi="Times New Roman"/>
          <w:spacing w:val="-3"/>
          <w:szCs w:val="24"/>
          <w:lang w:val="lv-LV"/>
        </w:rPr>
        <w:t>3</w:t>
      </w:r>
      <w:r w:rsidRPr="003D7956">
        <w:rPr>
          <w:rFonts w:ascii="Times New Roman" w:hAnsi="Times New Roman"/>
          <w:spacing w:val="-3"/>
          <w:szCs w:val="24"/>
          <w:lang w:val="lv-LV"/>
        </w:rPr>
        <w:t>)</w:t>
      </w:r>
    </w:p>
    <w:p w:rsidR="00F91A6D" w:rsidRPr="003D7956" w:rsidRDefault="004C6DB4" w:rsidP="00F91A6D">
      <w:pPr>
        <w:shd w:val="clear" w:color="auto" w:fill="FFFFFF"/>
        <w:ind w:left="4147"/>
        <w:jc w:val="right"/>
        <w:rPr>
          <w:rFonts w:ascii="Times New Roman" w:hAnsi="Times New Roman"/>
          <w:spacing w:val="-3"/>
          <w:szCs w:val="24"/>
          <w:lang w:val="lv-LV"/>
        </w:rPr>
      </w:pPr>
      <w:r w:rsidRPr="003D7956">
        <w:rPr>
          <w:rFonts w:ascii="Times New Roman" w:hAnsi="Times New Roman"/>
          <w:spacing w:val="-3"/>
          <w:szCs w:val="24"/>
          <w:lang w:val="lv-LV"/>
        </w:rPr>
        <w:t>Nolikumam</w:t>
      </w:r>
    </w:p>
    <w:p w:rsidR="00F91A6D" w:rsidRPr="003D7956" w:rsidRDefault="00F91A6D" w:rsidP="00F91A6D">
      <w:pPr>
        <w:pStyle w:val="Title"/>
        <w:spacing w:before="120" w:after="120"/>
        <w:rPr>
          <w:rFonts w:ascii="Times New Roman Bold" w:hAnsi="Times New Roman Bold"/>
          <w:caps/>
          <w:szCs w:val="24"/>
        </w:rPr>
      </w:pPr>
      <w:r w:rsidRPr="003D7956">
        <w:rPr>
          <w:rFonts w:ascii="Times New Roman Bold" w:hAnsi="Times New Roman Bold"/>
          <w:caps/>
          <w:szCs w:val="24"/>
        </w:rPr>
        <w:t>Tehniskais UN FinaNšu piedāvājums</w:t>
      </w:r>
    </w:p>
    <w:p w:rsidR="00F91A6D" w:rsidRPr="003D7956" w:rsidRDefault="00F91A6D" w:rsidP="00F91A6D">
      <w:pPr>
        <w:pStyle w:val="Title"/>
        <w:spacing w:after="60"/>
        <w:rPr>
          <w:rFonts w:ascii="Times New Roman" w:hAnsi="Times New Roman"/>
          <w:b w:val="0"/>
        </w:rPr>
      </w:pPr>
      <w:r w:rsidRPr="003D7956">
        <w:rPr>
          <w:rFonts w:ascii="Times New Roman" w:hAnsi="Times New Roman"/>
          <w:b w:val="0"/>
        </w:rPr>
        <w:t xml:space="preserve">Iepirkumam </w:t>
      </w:r>
      <w:r w:rsidRPr="003D7956">
        <w:rPr>
          <w:rFonts w:ascii="Times New Roman" w:hAnsi="Times New Roman"/>
          <w:b w:val="0"/>
          <w:szCs w:val="24"/>
        </w:rPr>
        <w:t>„</w:t>
      </w:r>
      <w:r w:rsidRPr="003D7956">
        <w:rPr>
          <w:rFonts w:ascii="Times New Roman" w:hAnsi="Times New Roman"/>
          <w:szCs w:val="24"/>
        </w:rPr>
        <w:t>Degvielas iegāde ar norēķinu kartēm autotransporta vajadzībām</w:t>
      </w:r>
      <w:r w:rsidRPr="003D7956">
        <w:rPr>
          <w:rFonts w:ascii="Times New Roman" w:hAnsi="Times New Roman"/>
          <w:b w:val="0"/>
          <w:bCs/>
          <w:szCs w:val="24"/>
        </w:rPr>
        <w:t>”</w:t>
      </w:r>
    </w:p>
    <w:p w:rsidR="00F91A6D" w:rsidRPr="003D7956" w:rsidRDefault="00F91A6D" w:rsidP="00F91A6D">
      <w:pPr>
        <w:pStyle w:val="Title"/>
        <w:rPr>
          <w:rFonts w:ascii="Times New Roman" w:hAnsi="Times New Roman"/>
          <w:b w:val="0"/>
        </w:rPr>
      </w:pPr>
      <w:r w:rsidRPr="003D7956">
        <w:rPr>
          <w:rFonts w:ascii="Times New Roman" w:hAnsi="Times New Roman"/>
          <w:spacing w:val="-3"/>
          <w:szCs w:val="24"/>
        </w:rPr>
        <w:t>ID Nr. VSIA NRC „Vaivari” 201</w:t>
      </w:r>
      <w:r w:rsidR="00FA588F">
        <w:rPr>
          <w:rFonts w:ascii="Times New Roman" w:hAnsi="Times New Roman"/>
          <w:spacing w:val="-3"/>
          <w:szCs w:val="24"/>
        </w:rPr>
        <w:t>8</w:t>
      </w:r>
      <w:r w:rsidRPr="003D7956">
        <w:rPr>
          <w:rFonts w:ascii="Times New Roman" w:hAnsi="Times New Roman"/>
          <w:spacing w:val="-3"/>
          <w:szCs w:val="24"/>
        </w:rPr>
        <w:t>/</w:t>
      </w:r>
      <w:r w:rsidR="00FA588F">
        <w:rPr>
          <w:rFonts w:ascii="Times New Roman" w:hAnsi="Times New Roman"/>
          <w:spacing w:val="-3"/>
          <w:szCs w:val="24"/>
        </w:rPr>
        <w:t>4</w:t>
      </w:r>
      <w:r w:rsidR="003D7956" w:rsidRPr="003D7956">
        <w:rPr>
          <w:rFonts w:ascii="Times New Roman" w:hAnsi="Times New Roman"/>
          <w:spacing w:val="-3"/>
          <w:szCs w:val="24"/>
        </w:rPr>
        <w:t>3</w:t>
      </w:r>
    </w:p>
    <w:p w:rsidR="00F91A6D" w:rsidRPr="003D7956" w:rsidRDefault="00F91A6D" w:rsidP="00F91A6D">
      <w:pPr>
        <w:pStyle w:val="Title"/>
        <w:jc w:val="left"/>
        <w:rPr>
          <w:rFonts w:ascii="Times New Roman" w:hAnsi="Times New Roman"/>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119"/>
        <w:gridCol w:w="1559"/>
        <w:gridCol w:w="1339"/>
        <w:gridCol w:w="1368"/>
        <w:gridCol w:w="1368"/>
      </w:tblGrid>
      <w:tr w:rsidR="003D7956" w:rsidRPr="003D7956" w:rsidTr="00484277">
        <w:tc>
          <w:tcPr>
            <w:tcW w:w="817" w:type="dxa"/>
            <w:shd w:val="clear" w:color="auto" w:fill="auto"/>
          </w:tcPr>
          <w:p w:rsidR="00F91A6D" w:rsidRPr="003D7956" w:rsidRDefault="00F91A6D" w:rsidP="00484277">
            <w:pPr>
              <w:spacing w:before="40" w:after="40"/>
              <w:jc w:val="center"/>
              <w:rPr>
                <w:rFonts w:ascii="Times New Roman" w:hAnsi="Times New Roman"/>
                <w:b/>
                <w:lang w:val="lv-LV"/>
              </w:rPr>
            </w:pPr>
            <w:r w:rsidRPr="003D7956">
              <w:rPr>
                <w:rFonts w:ascii="Times New Roman" w:hAnsi="Times New Roman"/>
                <w:b/>
                <w:lang w:val="lv-LV"/>
              </w:rPr>
              <w:lastRenderedPageBreak/>
              <w:t xml:space="preserve">Nr. </w:t>
            </w:r>
          </w:p>
          <w:p w:rsidR="00F91A6D" w:rsidRPr="003D7956" w:rsidRDefault="00F91A6D" w:rsidP="00484277">
            <w:pPr>
              <w:spacing w:before="40" w:after="40"/>
              <w:jc w:val="center"/>
              <w:rPr>
                <w:rFonts w:ascii="Times New Roman" w:hAnsi="Times New Roman"/>
                <w:b/>
                <w:lang w:val="lv-LV"/>
              </w:rPr>
            </w:pPr>
            <w:r w:rsidRPr="003D7956">
              <w:rPr>
                <w:rFonts w:ascii="Times New Roman" w:hAnsi="Times New Roman"/>
                <w:b/>
                <w:lang w:val="lv-LV"/>
              </w:rPr>
              <w:t>p.k.</w:t>
            </w:r>
          </w:p>
        </w:tc>
        <w:tc>
          <w:tcPr>
            <w:tcW w:w="3119" w:type="dxa"/>
            <w:shd w:val="clear" w:color="auto" w:fill="auto"/>
          </w:tcPr>
          <w:p w:rsidR="00F91A6D" w:rsidRPr="003D7956" w:rsidRDefault="00F91A6D" w:rsidP="00484277">
            <w:pPr>
              <w:spacing w:before="40" w:after="40"/>
              <w:rPr>
                <w:rFonts w:ascii="Times New Roman" w:hAnsi="Times New Roman"/>
                <w:b/>
                <w:lang w:val="lv-LV"/>
              </w:rPr>
            </w:pPr>
            <w:r w:rsidRPr="003D7956">
              <w:rPr>
                <w:rFonts w:ascii="Times New Roman" w:hAnsi="Times New Roman"/>
                <w:b/>
                <w:lang w:val="lv-LV"/>
              </w:rPr>
              <w:t>Preču nosaukums</w:t>
            </w:r>
          </w:p>
        </w:tc>
        <w:tc>
          <w:tcPr>
            <w:tcW w:w="1559" w:type="dxa"/>
            <w:shd w:val="clear" w:color="auto" w:fill="auto"/>
          </w:tcPr>
          <w:p w:rsidR="00F91A6D" w:rsidRPr="003D7956" w:rsidRDefault="00F91A6D" w:rsidP="00484277">
            <w:pPr>
              <w:spacing w:before="40" w:after="40"/>
              <w:jc w:val="center"/>
              <w:rPr>
                <w:rFonts w:ascii="Times New Roman" w:hAnsi="Times New Roman"/>
                <w:b/>
                <w:lang w:val="lv-LV"/>
              </w:rPr>
            </w:pPr>
            <w:r w:rsidRPr="003D7956">
              <w:rPr>
                <w:rFonts w:ascii="Times New Roman" w:hAnsi="Times New Roman"/>
                <w:b/>
                <w:lang w:val="lv-LV"/>
              </w:rPr>
              <w:t xml:space="preserve">Mērvienība </w:t>
            </w:r>
            <w:r w:rsidRPr="003D7956">
              <w:rPr>
                <w:rFonts w:ascii="Times New Roman" w:hAnsi="Times New Roman"/>
                <w:sz w:val="20"/>
                <w:lang w:val="lv-LV"/>
              </w:rPr>
              <w:t>(iepērkamā vienība)</w:t>
            </w:r>
          </w:p>
        </w:tc>
        <w:tc>
          <w:tcPr>
            <w:tcW w:w="1339" w:type="dxa"/>
            <w:shd w:val="clear" w:color="auto" w:fill="auto"/>
          </w:tcPr>
          <w:p w:rsidR="00F91A6D" w:rsidRPr="003D7956" w:rsidRDefault="00F91A6D" w:rsidP="00484277">
            <w:pPr>
              <w:spacing w:before="40" w:after="40"/>
              <w:jc w:val="center"/>
              <w:rPr>
                <w:rFonts w:ascii="Times New Roman" w:hAnsi="Times New Roman"/>
                <w:b/>
                <w:lang w:val="lv-LV"/>
              </w:rPr>
            </w:pPr>
            <w:r w:rsidRPr="003D7956">
              <w:rPr>
                <w:rFonts w:ascii="Times New Roman" w:hAnsi="Times New Roman"/>
                <w:b/>
                <w:lang w:val="lv-LV"/>
              </w:rPr>
              <w:t>Plānotais iepērkamo vienību skaits, l</w:t>
            </w:r>
          </w:p>
        </w:tc>
        <w:tc>
          <w:tcPr>
            <w:tcW w:w="1368" w:type="dxa"/>
            <w:shd w:val="clear" w:color="auto" w:fill="auto"/>
          </w:tcPr>
          <w:p w:rsidR="00F91A6D" w:rsidRPr="003D7956" w:rsidRDefault="00F91A6D" w:rsidP="00484277">
            <w:pPr>
              <w:spacing w:before="40" w:after="40"/>
              <w:jc w:val="center"/>
              <w:rPr>
                <w:rFonts w:ascii="Times New Roman" w:hAnsi="Times New Roman"/>
                <w:lang w:val="lv-LV"/>
              </w:rPr>
            </w:pPr>
            <w:r w:rsidRPr="003D7956">
              <w:rPr>
                <w:rFonts w:ascii="Times New Roman" w:hAnsi="Times New Roman"/>
                <w:b/>
                <w:lang w:val="lv-LV"/>
              </w:rPr>
              <w:t>Cena bez PVN par vienu vienību</w:t>
            </w:r>
            <w:smartTag w:uri="schemas-tilde-lv/tildestengine" w:element="currency2">
              <w:smartTagPr>
                <w:attr w:name="currency_id" w:val="16"/>
                <w:attr w:name="currency_key" w:val="EUR"/>
                <w:attr w:name="currency_value" w:val="."/>
                <w:attr w:name="currency_text" w:val="EUR"/>
              </w:smartTagPr>
              <w:r w:rsidRPr="003D7956">
                <w:rPr>
                  <w:rFonts w:ascii="Times New Roman" w:hAnsi="Times New Roman"/>
                  <w:b/>
                  <w:lang w:val="lv-LV"/>
                </w:rPr>
                <w:t>, EUR</w:t>
              </w:r>
            </w:smartTag>
          </w:p>
        </w:tc>
        <w:tc>
          <w:tcPr>
            <w:tcW w:w="1368" w:type="dxa"/>
            <w:shd w:val="clear" w:color="auto" w:fill="auto"/>
          </w:tcPr>
          <w:p w:rsidR="00F91A6D" w:rsidRPr="003D7956" w:rsidRDefault="00F91A6D" w:rsidP="00484277">
            <w:pPr>
              <w:spacing w:before="40" w:after="40"/>
              <w:jc w:val="center"/>
              <w:rPr>
                <w:rFonts w:ascii="Times New Roman" w:hAnsi="Times New Roman"/>
                <w:lang w:val="lv-LV"/>
              </w:rPr>
            </w:pPr>
            <w:r w:rsidRPr="003D7956">
              <w:rPr>
                <w:rFonts w:ascii="Times New Roman" w:hAnsi="Times New Roman"/>
                <w:b/>
                <w:lang w:val="lv-LV"/>
              </w:rPr>
              <w:t>Summa bez PVN par plānoto apjomu</w:t>
            </w:r>
            <w:smartTag w:uri="schemas-tilde-lv/tildestengine" w:element="currency2">
              <w:smartTagPr>
                <w:attr w:name="currency_id" w:val="16"/>
                <w:attr w:name="currency_key" w:val="EUR"/>
                <w:attr w:name="currency_value" w:val="."/>
                <w:attr w:name="currency_text" w:val="EUR"/>
              </w:smartTagPr>
              <w:r w:rsidRPr="003D7956">
                <w:rPr>
                  <w:rFonts w:ascii="Times New Roman" w:hAnsi="Times New Roman"/>
                  <w:b/>
                  <w:lang w:val="lv-LV"/>
                </w:rPr>
                <w:t>, EUR</w:t>
              </w:r>
            </w:smartTag>
          </w:p>
        </w:tc>
      </w:tr>
      <w:tr w:rsidR="003D7956" w:rsidRPr="003D7956" w:rsidTr="00484277">
        <w:tc>
          <w:tcPr>
            <w:tcW w:w="817" w:type="dxa"/>
            <w:shd w:val="clear" w:color="auto" w:fill="auto"/>
          </w:tcPr>
          <w:p w:rsidR="00F91A6D" w:rsidRPr="003D7956" w:rsidRDefault="00F91A6D" w:rsidP="00484277">
            <w:pPr>
              <w:spacing w:before="120" w:after="120"/>
              <w:jc w:val="center"/>
              <w:rPr>
                <w:rFonts w:ascii="Times New Roman" w:hAnsi="Times New Roman"/>
                <w:lang w:val="lv-LV"/>
              </w:rPr>
            </w:pPr>
            <w:r w:rsidRPr="003D7956">
              <w:rPr>
                <w:rFonts w:ascii="Times New Roman" w:hAnsi="Times New Roman"/>
                <w:lang w:val="lv-LV"/>
              </w:rPr>
              <w:t>1.</w:t>
            </w:r>
          </w:p>
        </w:tc>
        <w:tc>
          <w:tcPr>
            <w:tcW w:w="3119" w:type="dxa"/>
            <w:shd w:val="clear" w:color="auto" w:fill="auto"/>
          </w:tcPr>
          <w:p w:rsidR="00F91A6D" w:rsidRPr="003D7956" w:rsidRDefault="00F91A6D" w:rsidP="00484277">
            <w:pPr>
              <w:spacing w:before="120" w:after="120"/>
              <w:rPr>
                <w:rFonts w:ascii="Times New Roman" w:hAnsi="Times New Roman"/>
                <w:szCs w:val="24"/>
                <w:lang w:val="lv-LV"/>
              </w:rPr>
            </w:pPr>
            <w:r w:rsidRPr="003D7956">
              <w:rPr>
                <w:rFonts w:ascii="Times New Roman" w:hAnsi="Times New Roman"/>
                <w:szCs w:val="24"/>
                <w:lang w:val="lv-LV"/>
              </w:rPr>
              <w:t>Dīzeļdegviela</w:t>
            </w:r>
          </w:p>
        </w:tc>
        <w:tc>
          <w:tcPr>
            <w:tcW w:w="1559" w:type="dxa"/>
            <w:shd w:val="clear" w:color="auto" w:fill="auto"/>
          </w:tcPr>
          <w:p w:rsidR="00F91A6D" w:rsidRPr="003D7956" w:rsidRDefault="00F91A6D" w:rsidP="00484277">
            <w:pPr>
              <w:spacing w:before="120" w:after="120"/>
              <w:jc w:val="center"/>
              <w:rPr>
                <w:rFonts w:ascii="Times New Roman" w:hAnsi="Times New Roman"/>
                <w:szCs w:val="24"/>
                <w:lang w:val="lv-LV"/>
              </w:rPr>
            </w:pPr>
            <w:r w:rsidRPr="003D7956">
              <w:rPr>
                <w:rFonts w:ascii="Times New Roman" w:hAnsi="Times New Roman"/>
                <w:szCs w:val="24"/>
                <w:lang w:val="lv-LV"/>
              </w:rPr>
              <w:t>l</w:t>
            </w:r>
          </w:p>
        </w:tc>
        <w:tc>
          <w:tcPr>
            <w:tcW w:w="1339" w:type="dxa"/>
            <w:shd w:val="clear" w:color="auto" w:fill="auto"/>
          </w:tcPr>
          <w:p w:rsidR="00F91A6D" w:rsidRPr="003D7956" w:rsidRDefault="00731D3E" w:rsidP="00484277">
            <w:pPr>
              <w:spacing w:before="120" w:after="120"/>
              <w:jc w:val="center"/>
              <w:rPr>
                <w:rFonts w:ascii="Times New Roman" w:hAnsi="Times New Roman"/>
                <w:szCs w:val="24"/>
                <w:lang w:val="lv-LV"/>
              </w:rPr>
            </w:pPr>
            <w:r>
              <w:rPr>
                <w:rFonts w:ascii="Times New Roman" w:hAnsi="Times New Roman"/>
                <w:szCs w:val="24"/>
                <w:lang w:val="lv-LV"/>
              </w:rPr>
              <w:t>21</w:t>
            </w:r>
            <w:r w:rsidR="00524D5B">
              <w:rPr>
                <w:rFonts w:ascii="Times New Roman" w:hAnsi="Times New Roman"/>
                <w:szCs w:val="24"/>
                <w:lang w:val="lv-LV"/>
              </w:rPr>
              <w:t xml:space="preserve"> </w:t>
            </w:r>
            <w:r>
              <w:rPr>
                <w:rFonts w:ascii="Times New Roman" w:hAnsi="Times New Roman"/>
                <w:szCs w:val="24"/>
                <w:lang w:val="lv-LV"/>
              </w:rPr>
              <w:t>500</w:t>
            </w:r>
          </w:p>
        </w:tc>
        <w:tc>
          <w:tcPr>
            <w:tcW w:w="1368" w:type="dxa"/>
            <w:shd w:val="clear" w:color="auto" w:fill="auto"/>
          </w:tcPr>
          <w:p w:rsidR="00F91A6D" w:rsidRPr="003D7956" w:rsidRDefault="00F91A6D" w:rsidP="00484277">
            <w:pPr>
              <w:spacing w:before="120" w:after="120"/>
              <w:jc w:val="center"/>
              <w:rPr>
                <w:rFonts w:ascii="Times New Roman" w:hAnsi="Times New Roman"/>
                <w:lang w:val="lv-LV"/>
              </w:rPr>
            </w:pPr>
          </w:p>
        </w:tc>
        <w:tc>
          <w:tcPr>
            <w:tcW w:w="1368" w:type="dxa"/>
            <w:shd w:val="clear" w:color="auto" w:fill="auto"/>
          </w:tcPr>
          <w:p w:rsidR="00F91A6D" w:rsidRPr="003D7956" w:rsidRDefault="00F91A6D" w:rsidP="00484277">
            <w:pPr>
              <w:spacing w:before="120" w:after="120"/>
              <w:jc w:val="center"/>
              <w:rPr>
                <w:rFonts w:ascii="Times New Roman" w:hAnsi="Times New Roman"/>
                <w:lang w:val="lv-LV"/>
              </w:rPr>
            </w:pPr>
          </w:p>
        </w:tc>
      </w:tr>
      <w:tr w:rsidR="003D7956" w:rsidRPr="003D7956" w:rsidTr="00484277">
        <w:tc>
          <w:tcPr>
            <w:tcW w:w="817" w:type="dxa"/>
            <w:shd w:val="clear" w:color="auto" w:fill="auto"/>
          </w:tcPr>
          <w:p w:rsidR="00F91A6D" w:rsidRPr="003D7956" w:rsidRDefault="00F91A6D" w:rsidP="00484277">
            <w:pPr>
              <w:spacing w:before="120" w:after="120"/>
              <w:jc w:val="center"/>
              <w:rPr>
                <w:rFonts w:ascii="Times New Roman" w:hAnsi="Times New Roman"/>
                <w:lang w:val="lv-LV"/>
              </w:rPr>
            </w:pPr>
            <w:r w:rsidRPr="003D7956">
              <w:rPr>
                <w:rFonts w:ascii="Times New Roman" w:hAnsi="Times New Roman"/>
                <w:lang w:val="lv-LV"/>
              </w:rPr>
              <w:t>2.</w:t>
            </w:r>
          </w:p>
        </w:tc>
        <w:tc>
          <w:tcPr>
            <w:tcW w:w="3119" w:type="dxa"/>
            <w:shd w:val="clear" w:color="auto" w:fill="auto"/>
          </w:tcPr>
          <w:p w:rsidR="00F91A6D" w:rsidRPr="003D7956" w:rsidRDefault="00F91A6D" w:rsidP="00484277">
            <w:pPr>
              <w:spacing w:before="120" w:after="120"/>
              <w:rPr>
                <w:rFonts w:ascii="Times New Roman" w:hAnsi="Times New Roman"/>
                <w:szCs w:val="24"/>
                <w:lang w:val="lv-LV"/>
              </w:rPr>
            </w:pPr>
            <w:r w:rsidRPr="003D7956">
              <w:rPr>
                <w:rFonts w:ascii="Times New Roman" w:hAnsi="Times New Roman"/>
                <w:szCs w:val="24"/>
                <w:lang w:val="lv-LV"/>
              </w:rPr>
              <w:t>Benzīns 95</w:t>
            </w:r>
          </w:p>
        </w:tc>
        <w:tc>
          <w:tcPr>
            <w:tcW w:w="1559" w:type="dxa"/>
            <w:shd w:val="clear" w:color="auto" w:fill="auto"/>
          </w:tcPr>
          <w:p w:rsidR="00F91A6D" w:rsidRPr="003D7956" w:rsidRDefault="00F91A6D" w:rsidP="00484277">
            <w:pPr>
              <w:spacing w:before="120" w:after="120"/>
              <w:jc w:val="center"/>
              <w:rPr>
                <w:lang w:val="lv-LV"/>
              </w:rPr>
            </w:pPr>
            <w:r w:rsidRPr="003D7956">
              <w:rPr>
                <w:rFonts w:ascii="Times New Roman" w:hAnsi="Times New Roman"/>
                <w:szCs w:val="24"/>
                <w:lang w:val="lv-LV"/>
              </w:rPr>
              <w:t>l</w:t>
            </w:r>
          </w:p>
        </w:tc>
        <w:tc>
          <w:tcPr>
            <w:tcW w:w="1339" w:type="dxa"/>
            <w:shd w:val="clear" w:color="auto" w:fill="auto"/>
          </w:tcPr>
          <w:p w:rsidR="00F91A6D" w:rsidRPr="003D7956" w:rsidRDefault="00731D3E" w:rsidP="00484277">
            <w:pPr>
              <w:spacing w:before="120" w:after="120"/>
              <w:jc w:val="center"/>
              <w:rPr>
                <w:rFonts w:ascii="Times New Roman" w:hAnsi="Times New Roman"/>
                <w:szCs w:val="24"/>
                <w:lang w:val="lv-LV"/>
              </w:rPr>
            </w:pPr>
            <w:r>
              <w:rPr>
                <w:rFonts w:ascii="Times New Roman" w:hAnsi="Times New Roman"/>
                <w:szCs w:val="24"/>
                <w:lang w:val="lv-LV"/>
              </w:rPr>
              <w:t>12</w:t>
            </w:r>
            <w:r w:rsidR="00524D5B">
              <w:rPr>
                <w:rFonts w:ascii="Times New Roman" w:hAnsi="Times New Roman"/>
                <w:szCs w:val="24"/>
                <w:lang w:val="lv-LV"/>
              </w:rPr>
              <w:t xml:space="preserve"> </w:t>
            </w:r>
            <w:r>
              <w:rPr>
                <w:rFonts w:ascii="Times New Roman" w:hAnsi="Times New Roman"/>
                <w:szCs w:val="24"/>
                <w:lang w:val="lv-LV"/>
              </w:rPr>
              <w:t>000</w:t>
            </w:r>
          </w:p>
        </w:tc>
        <w:tc>
          <w:tcPr>
            <w:tcW w:w="1368" w:type="dxa"/>
            <w:shd w:val="clear" w:color="auto" w:fill="auto"/>
          </w:tcPr>
          <w:p w:rsidR="00F91A6D" w:rsidRPr="003D7956" w:rsidRDefault="00F91A6D" w:rsidP="00484277">
            <w:pPr>
              <w:spacing w:before="120" w:after="120"/>
              <w:jc w:val="center"/>
              <w:rPr>
                <w:rFonts w:ascii="Times New Roman" w:hAnsi="Times New Roman"/>
                <w:lang w:val="lv-LV"/>
              </w:rPr>
            </w:pPr>
          </w:p>
        </w:tc>
        <w:tc>
          <w:tcPr>
            <w:tcW w:w="1368" w:type="dxa"/>
            <w:shd w:val="clear" w:color="auto" w:fill="auto"/>
          </w:tcPr>
          <w:p w:rsidR="00F91A6D" w:rsidRPr="003D7956" w:rsidRDefault="00F91A6D" w:rsidP="00484277">
            <w:pPr>
              <w:spacing w:before="120" w:after="120"/>
              <w:jc w:val="center"/>
              <w:rPr>
                <w:rFonts w:ascii="Times New Roman" w:hAnsi="Times New Roman"/>
                <w:lang w:val="lv-LV"/>
              </w:rPr>
            </w:pPr>
          </w:p>
        </w:tc>
      </w:tr>
      <w:tr w:rsidR="00F91A6D" w:rsidRPr="003D7956" w:rsidTr="00484277">
        <w:tc>
          <w:tcPr>
            <w:tcW w:w="8202" w:type="dxa"/>
            <w:gridSpan w:val="5"/>
            <w:shd w:val="clear" w:color="auto" w:fill="auto"/>
          </w:tcPr>
          <w:p w:rsidR="00F91A6D" w:rsidRPr="003D7956" w:rsidRDefault="00F91A6D" w:rsidP="00484277">
            <w:pPr>
              <w:spacing w:before="120" w:after="120"/>
              <w:jc w:val="right"/>
              <w:rPr>
                <w:rFonts w:ascii="Times New Roman" w:hAnsi="Times New Roman"/>
                <w:b/>
                <w:lang w:val="lv-LV"/>
              </w:rPr>
            </w:pPr>
            <w:r w:rsidRPr="003D7956">
              <w:rPr>
                <w:rFonts w:ascii="Times New Roman" w:hAnsi="Times New Roman"/>
                <w:b/>
                <w:lang w:val="lv-LV"/>
              </w:rPr>
              <w:t>Līgumcena bez PVN</w:t>
            </w:r>
            <w:smartTag w:uri="schemas-tilde-lv/tildestengine" w:element="currency2">
              <w:smartTagPr>
                <w:attr w:name="currency_id" w:val="16"/>
                <w:attr w:name="currency_key" w:val="EUR"/>
                <w:attr w:name="currency_value" w:val="."/>
                <w:attr w:name="currency_text" w:val="EUR"/>
              </w:smartTagPr>
              <w:r w:rsidRPr="003D7956">
                <w:rPr>
                  <w:rFonts w:ascii="Times New Roman" w:hAnsi="Times New Roman"/>
                  <w:b/>
                  <w:lang w:val="lv-LV"/>
                </w:rPr>
                <w:t>, EUR</w:t>
              </w:r>
            </w:smartTag>
            <w:r w:rsidRPr="003D7956">
              <w:rPr>
                <w:rFonts w:ascii="Times New Roman" w:hAnsi="Times New Roman"/>
                <w:b/>
                <w:lang w:val="lv-LV"/>
              </w:rPr>
              <w:t>:</w:t>
            </w:r>
          </w:p>
        </w:tc>
        <w:tc>
          <w:tcPr>
            <w:tcW w:w="1368" w:type="dxa"/>
            <w:shd w:val="clear" w:color="auto" w:fill="auto"/>
          </w:tcPr>
          <w:p w:rsidR="00F91A6D" w:rsidRPr="003D7956" w:rsidRDefault="00F91A6D" w:rsidP="00484277">
            <w:pPr>
              <w:spacing w:before="120" w:after="120"/>
              <w:jc w:val="center"/>
              <w:rPr>
                <w:rFonts w:ascii="Times New Roman" w:hAnsi="Times New Roman"/>
                <w:b/>
                <w:lang w:val="lv-LV"/>
              </w:rPr>
            </w:pPr>
          </w:p>
        </w:tc>
      </w:tr>
    </w:tbl>
    <w:p w:rsidR="004C6DB4" w:rsidRPr="003D7956" w:rsidRDefault="004C6DB4" w:rsidP="004C6DB4">
      <w:pPr>
        <w:jc w:val="both"/>
        <w:rPr>
          <w:rFonts w:ascii="Times New Roman" w:hAnsi="Times New Roman"/>
          <w:lang w:val="lv-LV"/>
        </w:rPr>
      </w:pPr>
    </w:p>
    <w:p w:rsidR="004C6DB4" w:rsidRDefault="004C6DB4" w:rsidP="004C6DB4">
      <w:pPr>
        <w:jc w:val="both"/>
        <w:rPr>
          <w:rFonts w:ascii="Times New Roman" w:hAnsi="Times New Roman"/>
          <w:lang w:val="lv-LV"/>
        </w:rPr>
      </w:pPr>
      <w:r w:rsidRPr="003D7956">
        <w:rPr>
          <w:rFonts w:ascii="Times New Roman" w:hAnsi="Times New Roman"/>
          <w:lang w:val="lv-LV"/>
        </w:rPr>
        <w:t>Pretendenta piedāvātās atlaides apjoms ________ centi par 1 (vienu) litru degvielas tās iegādes brīdī ar degvielas karti pretendenta DUS Latvijas teritorijā.</w:t>
      </w:r>
    </w:p>
    <w:p w:rsidR="00454261" w:rsidRDefault="00454261" w:rsidP="00454261">
      <w:pPr>
        <w:spacing w:after="60" w:line="240" w:lineRule="auto"/>
        <w:jc w:val="both"/>
        <w:rPr>
          <w:rFonts w:ascii="Times New Roman" w:hAnsi="Times New Roman"/>
          <w:b/>
          <w:color w:val="FF0000"/>
          <w:lang w:val="lv-LV"/>
        </w:rPr>
      </w:pPr>
      <w:r w:rsidRPr="00454261">
        <w:rPr>
          <w:rFonts w:ascii="Times New Roman" w:hAnsi="Times New Roman"/>
          <w:szCs w:val="24"/>
          <w:lang w:val="lv-LV"/>
        </w:rPr>
        <w:t>P</w:t>
      </w:r>
      <w:r>
        <w:rPr>
          <w:rFonts w:ascii="Times New Roman" w:hAnsi="Times New Roman"/>
          <w:szCs w:val="24"/>
          <w:lang w:val="lv-LV"/>
        </w:rPr>
        <w:t xml:space="preserve">iegādātājs </w:t>
      </w:r>
      <w:r w:rsidRPr="00454261">
        <w:rPr>
          <w:rFonts w:ascii="Times New Roman" w:hAnsi="Times New Roman"/>
          <w:szCs w:val="24"/>
          <w:lang w:val="lv-LV"/>
        </w:rPr>
        <w:t>nodrošina pasūtītāj</w:t>
      </w:r>
      <w:r>
        <w:rPr>
          <w:rFonts w:ascii="Times New Roman" w:hAnsi="Times New Roman"/>
          <w:szCs w:val="24"/>
          <w:lang w:val="lv-LV"/>
        </w:rPr>
        <w:t>u</w:t>
      </w:r>
      <w:r w:rsidRPr="00454261">
        <w:rPr>
          <w:rFonts w:ascii="Times New Roman" w:hAnsi="Times New Roman"/>
          <w:szCs w:val="24"/>
          <w:lang w:val="lv-LV"/>
        </w:rPr>
        <w:t xml:space="preserve"> ar savām norēķinu kartēm (debetkartēm un starptautiskām kredītkartēm) un iespēju ar tām norēķināties pretendenta degvielas </w:t>
      </w:r>
      <w:r w:rsidR="00EC2222">
        <w:rPr>
          <w:rFonts w:ascii="Times New Roman" w:hAnsi="Times New Roman"/>
          <w:szCs w:val="24"/>
          <w:lang w:val="lv-LV"/>
        </w:rPr>
        <w:t xml:space="preserve"> uzpildes</w:t>
      </w:r>
      <w:r w:rsidRPr="00454261">
        <w:rPr>
          <w:rFonts w:ascii="Times New Roman" w:hAnsi="Times New Roman"/>
          <w:szCs w:val="24"/>
          <w:lang w:val="lv-LV"/>
        </w:rPr>
        <w:t xml:space="preserve"> stacijās (DUS) </w:t>
      </w:r>
      <w:r w:rsidRPr="00454261">
        <w:rPr>
          <w:rFonts w:ascii="Times New Roman" w:hAnsi="Times New Roman"/>
          <w:b/>
          <w:szCs w:val="24"/>
          <w:lang w:val="lv-LV"/>
        </w:rPr>
        <w:t>Rīgā, Jūrmalā, Daugavpilī, Talsos, Ventspilī, Jelgavā, Kuldīgā, Rēzeknē</w:t>
      </w:r>
      <w:r w:rsidRPr="00454261">
        <w:rPr>
          <w:rFonts w:ascii="Times New Roman" w:hAnsi="Times New Roman"/>
          <w:b/>
          <w:lang w:val="lv-LV"/>
        </w:rPr>
        <w:t>. (</w:t>
      </w:r>
      <w:r w:rsidR="00DC4EC2" w:rsidRPr="00DC4EC2">
        <w:rPr>
          <w:rFonts w:ascii="Times New Roman" w:hAnsi="Times New Roman"/>
          <w:b/>
          <w:color w:val="FF0000"/>
          <w:lang w:val="lv-LV"/>
        </w:rPr>
        <w:t>Pretendenta degvielas uzpildes staciju adrešu saraksts un apraksts par pakalpojumu pieejamību minētajās stacijās (brīvā formā).</w:t>
      </w:r>
      <w:r w:rsidRPr="00EC2222">
        <w:rPr>
          <w:rFonts w:ascii="Times New Roman" w:hAnsi="Times New Roman"/>
          <w:b/>
          <w:color w:val="FF0000"/>
          <w:lang w:val="lv-LV"/>
        </w:rPr>
        <w:t>)</w:t>
      </w:r>
    </w:p>
    <w:p w:rsidR="00EC2222" w:rsidRPr="00454261" w:rsidRDefault="00EC2222" w:rsidP="00454261">
      <w:pPr>
        <w:spacing w:after="60" w:line="240" w:lineRule="auto"/>
        <w:jc w:val="both"/>
        <w:rPr>
          <w:rFonts w:ascii="Times New Roman" w:hAnsi="Times New Roman"/>
          <w:b/>
          <w:lang w:val="lv-LV"/>
        </w:rPr>
      </w:pPr>
    </w:p>
    <w:p w:rsidR="00F91A6D" w:rsidRPr="00EC2222" w:rsidRDefault="00454261" w:rsidP="00454261">
      <w:pPr>
        <w:jc w:val="both"/>
        <w:rPr>
          <w:rFonts w:ascii="Times New Roman" w:eastAsia="Times New Roman" w:hAnsi="Times New Roman"/>
          <w:lang w:val="lv-LV"/>
        </w:rPr>
      </w:pPr>
      <w:r w:rsidRPr="00EC2222">
        <w:rPr>
          <w:rFonts w:ascii="Times New Roman" w:hAnsi="Times New Roman"/>
          <w:lang w:val="lv-LV"/>
        </w:rPr>
        <w:t xml:space="preserve">Pretendents </w:t>
      </w:r>
      <w:r w:rsidRPr="00EC2222">
        <w:rPr>
          <w:rFonts w:ascii="Times New Roman" w:hAnsi="Times New Roman"/>
          <w:u w:val="single"/>
          <w:lang w:val="lv-LV"/>
        </w:rPr>
        <w:t>pievieno degvielas atbilstības sertifikāts.</w:t>
      </w:r>
    </w:p>
    <w:p w:rsidR="00F91A6D" w:rsidRPr="003D7956" w:rsidRDefault="00F91A6D" w:rsidP="00F91A6D">
      <w:pPr>
        <w:pStyle w:val="BodyTextIndent2"/>
        <w:ind w:firstLine="0"/>
        <w:rPr>
          <w:color w:val="auto"/>
          <w:szCs w:val="24"/>
        </w:rPr>
      </w:pPr>
      <w:r w:rsidRPr="003D7956">
        <w:rPr>
          <w:color w:val="auto"/>
          <w:szCs w:val="24"/>
        </w:rPr>
        <w:t>_________________________________________________</w:t>
      </w:r>
      <w:r w:rsidRPr="003D7956">
        <w:rPr>
          <w:color w:val="auto"/>
          <w:szCs w:val="24"/>
        </w:rPr>
        <w:tab/>
        <w:t>___________________</w:t>
      </w:r>
    </w:p>
    <w:p w:rsidR="00F91A6D" w:rsidRPr="003D7956" w:rsidRDefault="00F91A6D" w:rsidP="00F91A6D">
      <w:pPr>
        <w:pStyle w:val="BodyTextIndent2"/>
        <w:ind w:firstLine="0"/>
        <w:rPr>
          <w:color w:val="auto"/>
          <w:sz w:val="18"/>
          <w:szCs w:val="24"/>
        </w:rPr>
      </w:pPr>
      <w:r w:rsidRPr="003D7956">
        <w:rPr>
          <w:color w:val="auto"/>
          <w:sz w:val="18"/>
          <w:szCs w:val="24"/>
        </w:rPr>
        <w:t>(pretendenta amatpersonas ar pārstāvības tiesībām amats, vārds, uzvārds)</w:t>
      </w:r>
      <w:r w:rsidRPr="003D7956">
        <w:rPr>
          <w:color w:val="auto"/>
          <w:sz w:val="18"/>
          <w:szCs w:val="24"/>
        </w:rPr>
        <w:tab/>
      </w:r>
      <w:r w:rsidRPr="003D7956">
        <w:rPr>
          <w:color w:val="auto"/>
          <w:sz w:val="18"/>
          <w:szCs w:val="24"/>
        </w:rPr>
        <w:tab/>
      </w:r>
      <w:r w:rsidRPr="003D7956">
        <w:rPr>
          <w:color w:val="auto"/>
          <w:sz w:val="18"/>
          <w:szCs w:val="24"/>
        </w:rPr>
        <w:tab/>
        <w:t>(paraksts)</w:t>
      </w:r>
    </w:p>
    <w:p w:rsidR="00F91A6D" w:rsidRPr="003D7956" w:rsidRDefault="00F91A6D" w:rsidP="00F91A6D">
      <w:pPr>
        <w:pStyle w:val="BodyTextIndent2"/>
        <w:ind w:firstLine="0"/>
        <w:rPr>
          <w:color w:val="auto"/>
          <w:sz w:val="26"/>
          <w:szCs w:val="24"/>
        </w:rPr>
      </w:pPr>
    </w:p>
    <w:p w:rsidR="00F91A6D" w:rsidRPr="003D7956" w:rsidRDefault="00F91A6D" w:rsidP="00F91A6D">
      <w:pPr>
        <w:pStyle w:val="BodyTextIndent2"/>
        <w:ind w:firstLine="0"/>
        <w:rPr>
          <w:color w:val="auto"/>
          <w:sz w:val="26"/>
          <w:szCs w:val="24"/>
        </w:rPr>
      </w:pPr>
      <w:r w:rsidRPr="003D7956">
        <w:rPr>
          <w:color w:val="auto"/>
          <w:sz w:val="26"/>
          <w:szCs w:val="24"/>
        </w:rPr>
        <w:t>________________________</w:t>
      </w:r>
      <w:r w:rsidRPr="003D7956">
        <w:rPr>
          <w:color w:val="auto"/>
          <w:sz w:val="26"/>
          <w:szCs w:val="24"/>
        </w:rPr>
        <w:tab/>
      </w:r>
      <w:r w:rsidRPr="003D7956">
        <w:rPr>
          <w:color w:val="auto"/>
          <w:sz w:val="26"/>
          <w:szCs w:val="24"/>
        </w:rPr>
        <w:tab/>
        <w:t>_______________</w:t>
      </w:r>
    </w:p>
    <w:p w:rsidR="00F91A6D" w:rsidRPr="003D7956" w:rsidRDefault="00F91A6D" w:rsidP="00F91A6D">
      <w:pPr>
        <w:pStyle w:val="BodyTextIndent2"/>
        <w:ind w:firstLine="720"/>
        <w:rPr>
          <w:color w:val="auto"/>
          <w:sz w:val="18"/>
          <w:szCs w:val="24"/>
        </w:rPr>
      </w:pPr>
      <w:r w:rsidRPr="003D7956">
        <w:rPr>
          <w:color w:val="auto"/>
          <w:sz w:val="18"/>
          <w:szCs w:val="24"/>
        </w:rPr>
        <w:t>(parakstīšanas vieta)</w:t>
      </w:r>
      <w:r w:rsidRPr="003D7956">
        <w:rPr>
          <w:color w:val="auto"/>
          <w:sz w:val="18"/>
          <w:szCs w:val="24"/>
        </w:rPr>
        <w:tab/>
      </w:r>
      <w:r w:rsidRPr="003D7956">
        <w:rPr>
          <w:color w:val="auto"/>
          <w:sz w:val="18"/>
          <w:szCs w:val="24"/>
        </w:rPr>
        <w:tab/>
      </w:r>
      <w:r w:rsidRPr="003D7956">
        <w:rPr>
          <w:color w:val="auto"/>
          <w:sz w:val="18"/>
          <w:szCs w:val="24"/>
        </w:rPr>
        <w:tab/>
      </w:r>
      <w:r w:rsidRPr="003D7956">
        <w:rPr>
          <w:color w:val="auto"/>
          <w:sz w:val="18"/>
          <w:szCs w:val="24"/>
        </w:rPr>
        <w:tab/>
        <w:t xml:space="preserve">(datums) </w:t>
      </w:r>
    </w:p>
    <w:p w:rsidR="00F91A6D" w:rsidRPr="003D7956" w:rsidRDefault="00F91A6D" w:rsidP="00F91A6D">
      <w:pPr>
        <w:pStyle w:val="Title"/>
        <w:jc w:val="left"/>
        <w:rPr>
          <w:rFonts w:ascii="Times New Roman" w:hAnsi="Times New Roman"/>
          <w:b w:val="0"/>
        </w:rPr>
      </w:pPr>
    </w:p>
    <w:p w:rsidR="0094368D" w:rsidRPr="003D7956" w:rsidRDefault="0094368D" w:rsidP="0094368D">
      <w:pPr>
        <w:shd w:val="clear" w:color="auto" w:fill="FFFFFF"/>
        <w:ind w:left="3402"/>
        <w:jc w:val="right"/>
        <w:rPr>
          <w:rFonts w:ascii="Times New Roman" w:hAnsi="Times New Roman"/>
          <w:b/>
          <w:spacing w:val="-3"/>
          <w:szCs w:val="24"/>
          <w:lang w:val="lv-LV"/>
        </w:rPr>
      </w:pPr>
      <w:r w:rsidRPr="003D7956">
        <w:rPr>
          <w:rFonts w:ascii="Times New Roman" w:hAnsi="Times New Roman"/>
          <w:b/>
          <w:spacing w:val="-3"/>
          <w:szCs w:val="24"/>
          <w:lang w:val="lv-LV"/>
        </w:rPr>
        <w:t>4.pielikums</w:t>
      </w:r>
    </w:p>
    <w:p w:rsidR="0094368D" w:rsidRPr="003D7956" w:rsidRDefault="0094368D" w:rsidP="0094368D">
      <w:pPr>
        <w:shd w:val="clear" w:color="auto" w:fill="FFFFFF"/>
        <w:ind w:left="4253"/>
        <w:jc w:val="right"/>
        <w:rPr>
          <w:rFonts w:ascii="Times New Roman" w:hAnsi="Times New Roman"/>
          <w:spacing w:val="2"/>
          <w:szCs w:val="24"/>
          <w:lang w:val="lv-LV"/>
        </w:rPr>
      </w:pPr>
      <w:r w:rsidRPr="003D7956">
        <w:rPr>
          <w:rFonts w:ascii="Times New Roman" w:hAnsi="Times New Roman"/>
          <w:spacing w:val="-3"/>
          <w:szCs w:val="24"/>
          <w:lang w:val="lv-LV"/>
        </w:rPr>
        <w:t>iepirkuma</w:t>
      </w:r>
      <w:r w:rsidRPr="003D7956">
        <w:rPr>
          <w:rFonts w:ascii="Times New Roman" w:hAnsi="Times New Roman"/>
          <w:spacing w:val="2"/>
          <w:szCs w:val="24"/>
          <w:lang w:val="lv-LV"/>
        </w:rPr>
        <w:t xml:space="preserve"> </w:t>
      </w:r>
      <w:r w:rsidRPr="003D7956">
        <w:rPr>
          <w:rFonts w:ascii="Times New Roman" w:hAnsi="Times New Roman"/>
          <w:lang w:val="lv-LV"/>
        </w:rPr>
        <w:t>„</w:t>
      </w:r>
      <w:r w:rsidRPr="003D7956">
        <w:rPr>
          <w:rFonts w:ascii="Times New Roman" w:hAnsi="Times New Roman"/>
          <w:spacing w:val="2"/>
          <w:szCs w:val="24"/>
          <w:lang w:val="lv-LV"/>
        </w:rPr>
        <w:t xml:space="preserve">Degvielas iegāde ar norēķinu </w:t>
      </w:r>
    </w:p>
    <w:p w:rsidR="0094368D" w:rsidRPr="003D7956" w:rsidRDefault="0094368D" w:rsidP="0094368D">
      <w:pPr>
        <w:shd w:val="clear" w:color="auto" w:fill="FFFFFF"/>
        <w:ind w:left="4253"/>
        <w:jc w:val="right"/>
        <w:rPr>
          <w:rFonts w:ascii="Times New Roman" w:hAnsi="Times New Roman"/>
          <w:szCs w:val="24"/>
          <w:lang w:val="lv-LV"/>
        </w:rPr>
      </w:pPr>
      <w:r w:rsidRPr="003D7956">
        <w:rPr>
          <w:rFonts w:ascii="Times New Roman" w:hAnsi="Times New Roman"/>
          <w:spacing w:val="2"/>
          <w:szCs w:val="24"/>
          <w:lang w:val="lv-LV"/>
        </w:rPr>
        <w:t>kartēm autotransporta vajadzībām</w:t>
      </w:r>
      <w:r w:rsidRPr="003D7956">
        <w:rPr>
          <w:rFonts w:ascii="Times New Roman" w:hAnsi="Times New Roman"/>
          <w:szCs w:val="24"/>
          <w:lang w:val="lv-LV"/>
        </w:rPr>
        <w:t>”</w:t>
      </w:r>
    </w:p>
    <w:p w:rsidR="0094368D" w:rsidRPr="003D7956" w:rsidRDefault="0094368D" w:rsidP="0094368D">
      <w:pPr>
        <w:shd w:val="clear" w:color="auto" w:fill="FFFFFF"/>
        <w:ind w:left="4253"/>
        <w:jc w:val="right"/>
        <w:rPr>
          <w:rFonts w:ascii="Times New Roman" w:hAnsi="Times New Roman"/>
          <w:spacing w:val="-3"/>
          <w:szCs w:val="24"/>
          <w:lang w:val="lv-LV"/>
        </w:rPr>
      </w:pPr>
      <w:r w:rsidRPr="003D7956">
        <w:rPr>
          <w:rFonts w:ascii="Times New Roman" w:hAnsi="Times New Roman"/>
          <w:spacing w:val="-3"/>
          <w:szCs w:val="24"/>
          <w:lang w:val="lv-LV"/>
        </w:rPr>
        <w:t xml:space="preserve"> (ID Nr. VSIA NRC „Vaivari” 201</w:t>
      </w:r>
      <w:r>
        <w:rPr>
          <w:rFonts w:ascii="Times New Roman" w:hAnsi="Times New Roman"/>
          <w:spacing w:val="-3"/>
          <w:szCs w:val="24"/>
          <w:lang w:val="lv-LV"/>
        </w:rPr>
        <w:t>8</w:t>
      </w:r>
      <w:r w:rsidRPr="003D7956">
        <w:rPr>
          <w:rFonts w:ascii="Times New Roman" w:hAnsi="Times New Roman"/>
          <w:spacing w:val="-3"/>
          <w:szCs w:val="24"/>
          <w:lang w:val="lv-LV"/>
        </w:rPr>
        <w:t>/</w:t>
      </w:r>
      <w:r>
        <w:rPr>
          <w:rFonts w:ascii="Times New Roman" w:hAnsi="Times New Roman"/>
          <w:spacing w:val="-3"/>
          <w:szCs w:val="24"/>
          <w:lang w:val="lv-LV"/>
        </w:rPr>
        <w:t>4</w:t>
      </w:r>
      <w:r w:rsidRPr="003D7956">
        <w:rPr>
          <w:rFonts w:ascii="Times New Roman" w:hAnsi="Times New Roman"/>
          <w:spacing w:val="-3"/>
          <w:szCs w:val="24"/>
          <w:lang w:val="lv-LV"/>
        </w:rPr>
        <w:t>3)</w:t>
      </w:r>
    </w:p>
    <w:p w:rsidR="00EC36ED" w:rsidRDefault="0094368D" w:rsidP="0094368D">
      <w:pPr>
        <w:tabs>
          <w:tab w:val="right" w:pos="9639"/>
        </w:tabs>
        <w:jc w:val="right"/>
        <w:rPr>
          <w:rFonts w:ascii="Times New Roman" w:hAnsi="Times New Roman"/>
          <w:spacing w:val="-3"/>
          <w:szCs w:val="24"/>
          <w:lang w:val="lv-LV"/>
        </w:rPr>
      </w:pPr>
      <w:r w:rsidRPr="003D7956">
        <w:rPr>
          <w:rFonts w:ascii="Times New Roman" w:hAnsi="Times New Roman"/>
          <w:spacing w:val="-3"/>
          <w:szCs w:val="24"/>
          <w:lang w:val="lv-LV"/>
        </w:rPr>
        <w:t>Nolikumam</w:t>
      </w:r>
    </w:p>
    <w:p w:rsidR="00484277" w:rsidRDefault="00484277" w:rsidP="00484277">
      <w:pPr>
        <w:spacing w:after="60" w:line="240" w:lineRule="auto"/>
        <w:jc w:val="center"/>
        <w:rPr>
          <w:rFonts w:ascii="Times New Roman" w:eastAsia="Times New Roman" w:hAnsi="Times New Roman" w:cs="Times New Roman"/>
          <w:b/>
          <w:spacing w:val="10"/>
          <w:sz w:val="28"/>
          <w:szCs w:val="28"/>
          <w:lang w:eastAsia="lv-LV"/>
        </w:rPr>
      </w:pPr>
      <w:r>
        <w:rPr>
          <w:rFonts w:ascii="Times New Roman" w:eastAsia="Times New Roman" w:hAnsi="Times New Roman" w:cs="Times New Roman"/>
          <w:b/>
          <w:spacing w:val="10"/>
          <w:sz w:val="28"/>
          <w:szCs w:val="28"/>
          <w:lang w:eastAsia="lv-LV"/>
        </w:rPr>
        <w:t xml:space="preserve">IEPIRKUMA LĪGUMS Nr. </w:t>
      </w:r>
      <w:r>
        <w:rPr>
          <w:rFonts w:ascii="Times New Roman" w:eastAsia="Times New Roman" w:hAnsi="Times New Roman" w:cs="Times New Roman"/>
          <w:b/>
          <w:color w:val="0000FF"/>
          <w:spacing w:val="10"/>
          <w:sz w:val="28"/>
          <w:szCs w:val="28"/>
          <w:lang w:eastAsia="lv-LV"/>
        </w:rPr>
        <w:t>2018/43</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42"/>
        <w:gridCol w:w="3943"/>
        <w:gridCol w:w="3375"/>
      </w:tblGrid>
      <w:tr w:rsidR="00484277" w:rsidTr="00484277">
        <w:tc>
          <w:tcPr>
            <w:tcW w:w="2074" w:type="dxa"/>
            <w:hideMark/>
          </w:tcPr>
          <w:p w:rsidR="00484277" w:rsidRDefault="00484277">
            <w:pPr>
              <w:widowControl w:val="0"/>
              <w:shd w:val="clear" w:color="auto" w:fill="FFFFFF"/>
              <w:autoSpaceDE w:val="0"/>
              <w:autoSpaceDN w:val="0"/>
              <w:adjustRightInd w:val="0"/>
              <w:spacing w:after="60"/>
              <w:jc w:val="both"/>
              <w:rPr>
                <w:color w:val="000000"/>
                <w:sz w:val="24"/>
                <w:szCs w:val="24"/>
                <w:lang w:eastAsia="lv-LV"/>
              </w:rPr>
            </w:pPr>
            <w:r>
              <w:rPr>
                <w:color w:val="000000"/>
                <w:sz w:val="24"/>
                <w:szCs w:val="24"/>
                <w:lang w:eastAsia="lv-LV"/>
              </w:rPr>
              <w:t>Jūrmalā</w:t>
            </w:r>
          </w:p>
        </w:tc>
        <w:tc>
          <w:tcPr>
            <w:tcW w:w="4057" w:type="dxa"/>
          </w:tcPr>
          <w:p w:rsidR="00484277" w:rsidRDefault="00484277">
            <w:pPr>
              <w:widowControl w:val="0"/>
              <w:shd w:val="clear" w:color="auto" w:fill="FFFFFF"/>
              <w:autoSpaceDE w:val="0"/>
              <w:autoSpaceDN w:val="0"/>
              <w:adjustRightInd w:val="0"/>
              <w:spacing w:after="60"/>
              <w:ind w:firstLine="113"/>
              <w:jc w:val="both"/>
              <w:rPr>
                <w:color w:val="000000"/>
                <w:sz w:val="24"/>
                <w:szCs w:val="24"/>
                <w:lang w:eastAsia="lv-LV"/>
              </w:rPr>
            </w:pPr>
          </w:p>
        </w:tc>
        <w:tc>
          <w:tcPr>
            <w:tcW w:w="3439" w:type="dxa"/>
            <w:hideMark/>
          </w:tcPr>
          <w:p w:rsidR="00484277" w:rsidRDefault="00484277">
            <w:pPr>
              <w:widowControl w:val="0"/>
              <w:shd w:val="clear" w:color="auto" w:fill="FFFFFF"/>
              <w:autoSpaceDE w:val="0"/>
              <w:autoSpaceDN w:val="0"/>
              <w:adjustRightInd w:val="0"/>
              <w:spacing w:after="60"/>
              <w:jc w:val="right"/>
              <w:rPr>
                <w:color w:val="0000FF"/>
                <w:sz w:val="24"/>
                <w:szCs w:val="24"/>
                <w:lang w:eastAsia="lv-LV"/>
              </w:rPr>
            </w:pPr>
            <w:r>
              <w:rPr>
                <w:color w:val="0000FF"/>
                <w:sz w:val="24"/>
                <w:szCs w:val="24"/>
                <w:lang w:eastAsia="lv-LV"/>
              </w:rPr>
              <w:t>2018.gada _________</w:t>
            </w:r>
          </w:p>
        </w:tc>
      </w:tr>
    </w:tbl>
    <w:p w:rsidR="00484277" w:rsidRDefault="00484277" w:rsidP="00484277">
      <w:pPr>
        <w:spacing w:after="60" w:line="240" w:lineRule="auto"/>
        <w:ind w:firstLine="54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VSIA „Nacionālais rehabilitācijas centrs „Vaivari””, reģistrācijas Nr.</w:t>
      </w:r>
      <w:r>
        <w:rPr>
          <w:rFonts w:ascii="Times New Roman" w:eastAsia="Times New Roman" w:hAnsi="Times New Roman" w:cs="Times New Roman"/>
          <w:color w:val="0000FF"/>
          <w:sz w:val="24"/>
          <w:szCs w:val="24"/>
          <w:lang w:eastAsia="lv-LV"/>
        </w:rPr>
        <w:t>40003273900</w:t>
      </w:r>
      <w:r>
        <w:rPr>
          <w:rFonts w:ascii="Times New Roman" w:eastAsia="Times New Roman" w:hAnsi="Times New Roman" w:cs="Times New Roman"/>
          <w:sz w:val="24"/>
          <w:szCs w:val="24"/>
          <w:lang w:eastAsia="lv-LV"/>
        </w:rPr>
        <w:t xml:space="preserve">, juridiskā adrese: </w:t>
      </w:r>
      <w:r>
        <w:rPr>
          <w:rFonts w:ascii="Times New Roman" w:eastAsia="Times New Roman" w:hAnsi="Times New Roman" w:cs="Times New Roman"/>
          <w:color w:val="0000FF"/>
          <w:sz w:val="24"/>
          <w:szCs w:val="24"/>
          <w:lang w:eastAsia="lv-LV"/>
        </w:rPr>
        <w:t>Asaru prospekts 61, Jūrmala, LV-2008</w:t>
      </w:r>
      <w:r>
        <w:rPr>
          <w:rFonts w:ascii="Times New Roman" w:eastAsia="Times New Roman" w:hAnsi="Times New Roman" w:cs="Times New Roman"/>
          <w:sz w:val="24"/>
          <w:szCs w:val="24"/>
          <w:lang w:eastAsia="lv-LV"/>
        </w:rPr>
        <w:t xml:space="preserve">, turpmāk tekstā - „Pircējs”, kuru pārstāv </w:t>
      </w:r>
      <w:r>
        <w:rPr>
          <w:rFonts w:ascii="Times New Roman" w:eastAsia="Times New Roman" w:hAnsi="Times New Roman" w:cs="Times New Roman"/>
          <w:color w:val="0000FF"/>
          <w:sz w:val="24"/>
          <w:szCs w:val="24"/>
          <w:lang w:eastAsia="lv-LV"/>
        </w:rPr>
        <w:t>valdes priekšsēdētāja Anda Nulle</w:t>
      </w:r>
      <w:r w:rsidR="00E5373A">
        <w:rPr>
          <w:rFonts w:ascii="Times New Roman" w:eastAsia="Times New Roman" w:hAnsi="Times New Roman" w:cs="Times New Roman"/>
          <w:color w:val="0000FF"/>
          <w:sz w:val="24"/>
          <w:szCs w:val="24"/>
          <w:lang w:eastAsia="lv-LV"/>
        </w:rPr>
        <w:t xml:space="preserve"> un valdes loceklis Mārtiņš Oliņš</w:t>
      </w:r>
      <w:r>
        <w:rPr>
          <w:rFonts w:ascii="Times New Roman" w:eastAsia="Times New Roman" w:hAnsi="Times New Roman" w:cs="Times New Roman"/>
          <w:sz w:val="24"/>
          <w:szCs w:val="24"/>
          <w:lang w:eastAsia="lv-LV"/>
        </w:rPr>
        <w:t xml:space="preserve">, no vienas puses, </w:t>
      </w:r>
    </w:p>
    <w:p w:rsidR="00484277" w:rsidRDefault="00484277" w:rsidP="00484277">
      <w:pPr>
        <w:spacing w:after="60" w:line="240" w:lineRule="auto"/>
        <w:ind w:firstLine="54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un</w:t>
      </w:r>
    </w:p>
    <w:p w:rsidR="00484277" w:rsidRDefault="00484277" w:rsidP="00484277">
      <w:pPr>
        <w:spacing w:after="0" w:line="240" w:lineRule="auto"/>
        <w:ind w:firstLine="539"/>
        <w:jc w:val="both"/>
        <w:rPr>
          <w:rFonts w:ascii="Times New Roman" w:eastAsia="Times New Roman" w:hAnsi="Times New Roman" w:cs="Times New Roman"/>
          <w:sz w:val="24"/>
          <w:szCs w:val="20"/>
          <w:lang w:eastAsia="lv-LV"/>
        </w:rPr>
      </w:pPr>
      <w:r>
        <w:rPr>
          <w:rFonts w:ascii="Times New Roman" w:eastAsia="Times New Roman" w:hAnsi="Times New Roman" w:cs="Times New Roman"/>
          <w:color w:val="0000FF"/>
          <w:sz w:val="24"/>
          <w:szCs w:val="20"/>
          <w:lang w:eastAsia="lv-LV"/>
        </w:rPr>
        <w:t>___</w:t>
      </w:r>
      <w:r>
        <w:rPr>
          <w:rFonts w:ascii="Times New Roman" w:eastAsia="Times New Roman" w:hAnsi="Times New Roman" w:cs="Times New Roman"/>
          <w:sz w:val="24"/>
          <w:szCs w:val="20"/>
          <w:lang w:eastAsia="lv-LV"/>
        </w:rPr>
        <w:t xml:space="preserve">, </w:t>
      </w:r>
      <w:r>
        <w:rPr>
          <w:rFonts w:ascii="Times New Roman" w:eastAsia="Times New Roman" w:hAnsi="Times New Roman" w:cs="Times New Roman"/>
          <w:sz w:val="24"/>
          <w:szCs w:val="24"/>
          <w:lang w:eastAsia="lv-LV"/>
        </w:rPr>
        <w:t>reģistrācijas Nr.</w:t>
      </w:r>
      <w:r>
        <w:rPr>
          <w:rFonts w:ascii="Times New Roman" w:eastAsia="Times New Roman" w:hAnsi="Times New Roman" w:cs="Times New Roman"/>
          <w:color w:val="0000FF"/>
          <w:sz w:val="24"/>
          <w:szCs w:val="24"/>
          <w:lang w:eastAsia="lv-LV"/>
        </w:rPr>
        <w:t xml:space="preserve">__, </w:t>
      </w:r>
      <w:r>
        <w:rPr>
          <w:rFonts w:ascii="Times New Roman" w:eastAsia="Times New Roman" w:hAnsi="Times New Roman" w:cs="Times New Roman"/>
          <w:sz w:val="24"/>
          <w:szCs w:val="24"/>
          <w:lang w:eastAsia="lv-LV"/>
        </w:rPr>
        <w:t xml:space="preserve">juridiskā adrese: </w:t>
      </w:r>
      <w:r>
        <w:rPr>
          <w:rFonts w:ascii="Times New Roman" w:eastAsia="Times New Roman" w:hAnsi="Times New Roman" w:cs="Times New Roman"/>
          <w:color w:val="0000FF"/>
          <w:sz w:val="24"/>
          <w:szCs w:val="24"/>
          <w:lang w:eastAsia="lv-LV"/>
        </w:rPr>
        <w:t>___</w:t>
      </w:r>
      <w:r>
        <w:rPr>
          <w:rFonts w:ascii="Times New Roman" w:eastAsia="Times New Roman" w:hAnsi="Times New Roman" w:cs="Times New Roman"/>
          <w:sz w:val="24"/>
          <w:szCs w:val="20"/>
          <w:lang w:eastAsia="lv-LV"/>
        </w:rPr>
        <w:t xml:space="preserve">, turpmāk tekstā - „Pārdevējs”, </w:t>
      </w:r>
      <w:r>
        <w:rPr>
          <w:rFonts w:ascii="Times New Roman" w:eastAsia="Times New Roman" w:hAnsi="Times New Roman" w:cs="Times New Roman"/>
          <w:sz w:val="24"/>
          <w:szCs w:val="24"/>
          <w:lang w:eastAsia="lv-LV"/>
        </w:rPr>
        <w:t>kuru uz</w:t>
      </w:r>
      <w:r>
        <w:rPr>
          <w:rFonts w:ascii="Times New Roman" w:eastAsia="Times New Roman" w:hAnsi="Times New Roman" w:cs="Times New Roman"/>
          <w:color w:val="0000FF"/>
          <w:sz w:val="24"/>
          <w:szCs w:val="20"/>
          <w:lang w:eastAsia="lv-LV"/>
        </w:rPr>
        <w:t xml:space="preserve"> __ </w:t>
      </w:r>
      <w:r>
        <w:rPr>
          <w:rFonts w:ascii="Times New Roman" w:eastAsia="Times New Roman" w:hAnsi="Times New Roman" w:cs="Times New Roman"/>
          <w:sz w:val="24"/>
          <w:szCs w:val="20"/>
          <w:lang w:eastAsia="lv-LV"/>
        </w:rPr>
        <w:t xml:space="preserve">pamata pārstāv </w:t>
      </w:r>
      <w:r>
        <w:rPr>
          <w:rFonts w:ascii="Times New Roman" w:eastAsia="Times New Roman" w:hAnsi="Times New Roman" w:cs="Times New Roman"/>
          <w:color w:val="0000FF"/>
          <w:sz w:val="24"/>
          <w:szCs w:val="20"/>
          <w:lang w:eastAsia="lv-LV"/>
        </w:rPr>
        <w:t>__</w:t>
      </w:r>
      <w:r>
        <w:rPr>
          <w:rFonts w:ascii="Times New Roman" w:eastAsia="Times New Roman" w:hAnsi="Times New Roman" w:cs="Times New Roman"/>
          <w:sz w:val="24"/>
          <w:szCs w:val="20"/>
          <w:lang w:eastAsia="lv-LV"/>
        </w:rPr>
        <w:t xml:space="preserve">, no otras puses, </w:t>
      </w:r>
      <w:r>
        <w:rPr>
          <w:rFonts w:ascii="Times New Roman" w:eastAsia="Times New Roman" w:hAnsi="Times New Roman" w:cs="Times New Roman"/>
          <w:sz w:val="24"/>
          <w:szCs w:val="24"/>
          <w:lang w:eastAsia="lv-LV"/>
        </w:rPr>
        <w:t>abi kopā un katrs atsevišķi turpmāk tekstā saukti - „Puses/ puse”</w:t>
      </w:r>
      <w:r>
        <w:rPr>
          <w:rFonts w:ascii="Times New Roman" w:eastAsia="Times New Roman" w:hAnsi="Times New Roman" w:cs="Times New Roman"/>
          <w:sz w:val="24"/>
          <w:szCs w:val="20"/>
          <w:lang w:eastAsia="lv-LV"/>
        </w:rPr>
        <w:t xml:space="preserve">, </w:t>
      </w:r>
      <w:r>
        <w:rPr>
          <w:rFonts w:ascii="Times New Roman" w:eastAsia="Times New Roman" w:hAnsi="Times New Roman" w:cs="Times New Roman"/>
          <w:sz w:val="24"/>
          <w:szCs w:val="24"/>
          <w:lang w:eastAsia="lv-LV"/>
        </w:rPr>
        <w:t xml:space="preserve">pamatojoties uz </w:t>
      </w:r>
      <w:r>
        <w:rPr>
          <w:rFonts w:ascii="Times New Roman" w:eastAsia="Times New Roman" w:hAnsi="Times New Roman" w:cs="Times New Roman"/>
          <w:color w:val="0000FF"/>
          <w:sz w:val="24"/>
          <w:szCs w:val="24"/>
          <w:lang w:eastAsia="lv-LV"/>
        </w:rPr>
        <w:t>iepirkuma</w:t>
      </w:r>
      <w:r>
        <w:rPr>
          <w:rFonts w:ascii="Times New Roman" w:eastAsia="Times New Roman" w:hAnsi="Times New Roman" w:cs="Times New Roman"/>
          <w:sz w:val="24"/>
          <w:szCs w:val="24"/>
          <w:lang w:eastAsia="lv-LV"/>
        </w:rPr>
        <w:t xml:space="preserve"> ID Nr. VSIA NRC „Vaivari” </w:t>
      </w:r>
      <w:r>
        <w:rPr>
          <w:rFonts w:ascii="Times New Roman" w:eastAsia="Times New Roman" w:hAnsi="Times New Roman" w:cs="Times New Roman"/>
          <w:color w:val="0000FF"/>
          <w:sz w:val="24"/>
          <w:szCs w:val="24"/>
          <w:lang w:eastAsia="lv-LV"/>
        </w:rPr>
        <w:t>2018/43</w:t>
      </w:r>
      <w:r>
        <w:rPr>
          <w:rFonts w:ascii="Times New Roman" w:eastAsia="Times New Roman" w:hAnsi="Times New Roman" w:cs="Times New Roman"/>
          <w:sz w:val="24"/>
          <w:szCs w:val="24"/>
          <w:lang w:eastAsia="lv-LV"/>
        </w:rPr>
        <w:t>, rezultātiem, noslēdz šāda satura līgumu, turpmāk tekstā - „Līgums”</w:t>
      </w:r>
      <w:r>
        <w:rPr>
          <w:rFonts w:ascii="Times New Roman" w:eastAsia="Times New Roman" w:hAnsi="Times New Roman" w:cs="Times New Roman"/>
          <w:sz w:val="24"/>
          <w:szCs w:val="20"/>
          <w:lang w:eastAsia="lv-LV"/>
        </w:rPr>
        <w:t>:</w:t>
      </w:r>
    </w:p>
    <w:p w:rsidR="00484277" w:rsidRDefault="00484277" w:rsidP="00484277">
      <w:pPr>
        <w:widowControl w:val="0"/>
        <w:numPr>
          <w:ilvl w:val="0"/>
          <w:numId w:val="9"/>
        </w:numPr>
        <w:autoSpaceDE w:val="0"/>
        <w:autoSpaceDN w:val="0"/>
        <w:adjustRightInd w:val="0"/>
        <w:spacing w:before="120" w:after="120" w:line="240" w:lineRule="auto"/>
        <w:ind w:left="357" w:hanging="35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LĪGUMA PRIEKŠMETS</w:t>
      </w:r>
    </w:p>
    <w:p w:rsidR="00484277" w:rsidRDefault="00484277" w:rsidP="00484277">
      <w:pPr>
        <w:widowControl w:val="0"/>
        <w:numPr>
          <w:ilvl w:val="1"/>
          <w:numId w:val="9"/>
        </w:numPr>
        <w:autoSpaceDE w:val="0"/>
        <w:autoSpaceDN w:val="0"/>
        <w:adjustRightInd w:val="0"/>
        <w:spacing w:after="60" w:line="240" w:lineRule="auto"/>
        <w:ind w:left="539" w:hanging="539"/>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FF"/>
          <w:sz w:val="24"/>
          <w:szCs w:val="24"/>
          <w:lang w:eastAsia="lv-LV"/>
        </w:rPr>
        <w:lastRenderedPageBreak/>
        <w:t xml:space="preserve">Degvielas (turpmāk – preču) iegāde Pircēja autotransporta vajadzībām </w:t>
      </w:r>
      <w:r>
        <w:rPr>
          <w:rFonts w:ascii="Times New Roman" w:eastAsia="Times New Roman" w:hAnsi="Times New Roman" w:cs="Times New Roman"/>
          <w:sz w:val="24"/>
          <w:szCs w:val="24"/>
          <w:lang w:eastAsia="lv-LV"/>
        </w:rPr>
        <w:t>ar Pārdevēja izsniegtām norēķinu kartēm (turpmāk – Kartes) Pārdevēja degvielas uzpildes stacijās (turpmāk – DUS) Latvijas Republikas (turpmāk - LR) teritorijā un DUS pie Pārdevēja sadarbības partneriem Eiropā un citās valstīs, saskaņā ar Pārdevēja piedāvājumu iepirkumā.</w:t>
      </w:r>
    </w:p>
    <w:p w:rsidR="00484277" w:rsidRDefault="00484277" w:rsidP="00484277">
      <w:pPr>
        <w:widowControl w:val="0"/>
        <w:numPr>
          <w:ilvl w:val="1"/>
          <w:numId w:val="9"/>
        </w:numPr>
        <w:autoSpaceDE w:val="0"/>
        <w:autoSpaceDN w:val="0"/>
        <w:adjustRightInd w:val="0"/>
        <w:spacing w:after="60" w:line="240" w:lineRule="auto"/>
        <w:ind w:left="539" w:hanging="53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Pircējs izmanto Pārdevēja izsniegtas un derīgas uzņēmumu Kartes bezskaidras naudas norēķiniem.</w:t>
      </w:r>
    </w:p>
    <w:p w:rsidR="00484277" w:rsidRDefault="00484277" w:rsidP="00484277">
      <w:pPr>
        <w:widowControl w:val="0"/>
        <w:numPr>
          <w:ilvl w:val="1"/>
          <w:numId w:val="9"/>
        </w:numPr>
        <w:autoSpaceDE w:val="0"/>
        <w:autoSpaceDN w:val="0"/>
        <w:adjustRightInd w:val="0"/>
        <w:spacing w:after="0" w:line="240" w:lineRule="auto"/>
        <w:ind w:left="539" w:hanging="53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Par derīgām uzskatāmas Kartes, kurām nav beidzies derīguma termiņš un kuras atbilst Pārdevēja izsniegto Karšu raksturlielumiem un atkarībā no Karšu veida, kuru tekošajā kontā (turpmāk – Konts) atrodas tik liela naudas summa vai Pircējam piešķirts kredīts, kas nepieciešams un pietiekams Pircēja izvēlēto preču cenu samaksai.</w:t>
      </w:r>
    </w:p>
    <w:p w:rsidR="00484277" w:rsidRDefault="00484277" w:rsidP="00484277">
      <w:pPr>
        <w:widowControl w:val="0"/>
        <w:numPr>
          <w:ilvl w:val="0"/>
          <w:numId w:val="9"/>
        </w:numPr>
        <w:autoSpaceDE w:val="0"/>
        <w:autoSpaceDN w:val="0"/>
        <w:adjustRightInd w:val="0"/>
        <w:spacing w:before="120" w:after="120" w:line="240" w:lineRule="auto"/>
        <w:ind w:left="357" w:hanging="35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LĪGUMCENA, PREČU CENAS UN ATLAIDES</w:t>
      </w:r>
    </w:p>
    <w:p w:rsidR="00484277" w:rsidRDefault="00484277" w:rsidP="00484277">
      <w:pPr>
        <w:widowControl w:val="0"/>
        <w:numPr>
          <w:ilvl w:val="1"/>
          <w:numId w:val="9"/>
        </w:numPr>
        <w:autoSpaceDE w:val="0"/>
        <w:autoSpaceDN w:val="0"/>
        <w:adjustRightInd w:val="0"/>
        <w:spacing w:after="60" w:line="240" w:lineRule="auto"/>
        <w:ind w:left="539" w:hanging="53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Līgumcena saskaņā ar iepirkuma rezultātiem </w:t>
      </w:r>
      <w:r>
        <w:rPr>
          <w:rFonts w:ascii="Times New Roman" w:eastAsia="Times New Roman" w:hAnsi="Times New Roman" w:cs="Times New Roman"/>
          <w:color w:val="0000FF"/>
          <w:sz w:val="24"/>
          <w:szCs w:val="24"/>
          <w:lang w:eastAsia="lv-LV"/>
        </w:rPr>
        <w:t xml:space="preserve">ir </w:t>
      </w:r>
      <w:r w:rsidR="00E5373A">
        <w:rPr>
          <w:rFonts w:ascii="Times New Roman" w:eastAsia="Times New Roman" w:hAnsi="Times New Roman" w:cs="Times New Roman"/>
          <w:color w:val="0000FF"/>
          <w:sz w:val="24"/>
          <w:szCs w:val="24"/>
          <w:lang w:eastAsia="lv-LV"/>
        </w:rPr>
        <w:t>__</w:t>
      </w:r>
      <w:r>
        <w:rPr>
          <w:rFonts w:ascii="Times New Roman" w:eastAsia="Times New Roman" w:hAnsi="Times New Roman" w:cs="Times New Roman"/>
          <w:color w:val="0000FF"/>
          <w:sz w:val="24"/>
          <w:szCs w:val="24"/>
          <w:lang w:eastAsia="lv-LV"/>
        </w:rPr>
        <w:t xml:space="preserve"> EUR (</w:t>
      </w:r>
      <w:r w:rsidR="00E5373A">
        <w:rPr>
          <w:rFonts w:ascii="Times New Roman" w:eastAsia="Times New Roman" w:hAnsi="Times New Roman" w:cs="Times New Roman"/>
          <w:color w:val="0000FF"/>
          <w:sz w:val="24"/>
          <w:szCs w:val="24"/>
          <w:lang w:eastAsia="lv-LV"/>
        </w:rPr>
        <w:t>__</w:t>
      </w:r>
      <w:r>
        <w:rPr>
          <w:rFonts w:ascii="Times New Roman" w:eastAsia="Times New Roman" w:hAnsi="Times New Roman" w:cs="Times New Roman"/>
          <w:color w:val="0000FF"/>
          <w:sz w:val="24"/>
          <w:szCs w:val="24"/>
          <w:lang w:eastAsia="lv-LV"/>
        </w:rPr>
        <w:t>) bez pievienotās vērtības nodokļa (turpmāk – PVN)</w:t>
      </w:r>
      <w:r>
        <w:rPr>
          <w:rFonts w:ascii="Times New Roman" w:eastAsia="Times New Roman" w:hAnsi="Times New Roman" w:cs="Times New Roman"/>
          <w:sz w:val="24"/>
          <w:szCs w:val="24"/>
          <w:lang w:eastAsia="lv-LV"/>
        </w:rPr>
        <w:t>.</w:t>
      </w:r>
    </w:p>
    <w:p w:rsidR="00484277" w:rsidRDefault="00484277" w:rsidP="00484277">
      <w:pPr>
        <w:widowControl w:val="0"/>
        <w:numPr>
          <w:ilvl w:val="1"/>
          <w:numId w:val="9"/>
        </w:numPr>
        <w:autoSpaceDE w:val="0"/>
        <w:autoSpaceDN w:val="0"/>
        <w:adjustRightInd w:val="0"/>
        <w:spacing w:after="60" w:line="240" w:lineRule="auto"/>
        <w:ind w:left="539" w:hanging="53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Pircējs preces iegādājas par cenām, kuras uz preču pirkuma brīdi noteiktas Pārdevēja DUS LR teritorijā un DUS pie Pārdevēja sadarbības partneriem Eiropā un citās valstīs.</w:t>
      </w:r>
    </w:p>
    <w:p w:rsidR="00484277" w:rsidRDefault="00484277" w:rsidP="00484277">
      <w:pPr>
        <w:widowControl w:val="0"/>
        <w:numPr>
          <w:ilvl w:val="1"/>
          <w:numId w:val="9"/>
        </w:numPr>
        <w:autoSpaceDE w:val="0"/>
        <w:autoSpaceDN w:val="0"/>
        <w:adjustRightInd w:val="0"/>
        <w:spacing w:after="0" w:line="240" w:lineRule="auto"/>
        <w:ind w:left="539" w:hanging="53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Pērkot preces Pārdevēja DUS LR teritorijā, Pārdevējs visā Līguma darbības laikā piešķir Pircējam atlaidi </w:t>
      </w:r>
      <w:r>
        <w:rPr>
          <w:rFonts w:ascii="Times New Roman" w:eastAsia="Times New Roman" w:hAnsi="Times New Roman" w:cs="Times New Roman"/>
          <w:color w:val="0000FF"/>
          <w:sz w:val="24"/>
          <w:szCs w:val="24"/>
          <w:lang w:eastAsia="lv-LV"/>
        </w:rPr>
        <w:t xml:space="preserve">EUR </w:t>
      </w:r>
      <w:r w:rsidR="00E5373A">
        <w:rPr>
          <w:rFonts w:ascii="Times New Roman" w:eastAsia="Times New Roman" w:hAnsi="Times New Roman" w:cs="Times New Roman"/>
          <w:color w:val="0000FF"/>
          <w:sz w:val="24"/>
          <w:szCs w:val="24"/>
          <w:lang w:eastAsia="lv-LV"/>
        </w:rPr>
        <w:t>__</w:t>
      </w:r>
      <w:r>
        <w:rPr>
          <w:rFonts w:ascii="Times New Roman" w:eastAsia="Times New Roman" w:hAnsi="Times New Roman" w:cs="Times New Roman"/>
          <w:sz w:val="24"/>
          <w:szCs w:val="24"/>
          <w:lang w:eastAsia="lv-LV"/>
        </w:rPr>
        <w:t xml:space="preserve"> ( </w:t>
      </w:r>
      <w:r w:rsidR="00E5373A">
        <w:rPr>
          <w:rFonts w:ascii="Times New Roman" w:eastAsia="Times New Roman" w:hAnsi="Times New Roman" w:cs="Times New Roman"/>
          <w:color w:val="0000FF"/>
          <w:sz w:val="24"/>
          <w:szCs w:val="24"/>
          <w:lang w:eastAsia="lv-LV"/>
        </w:rPr>
        <w:t>__</w:t>
      </w:r>
      <w:r>
        <w:rPr>
          <w:rFonts w:ascii="Times New Roman" w:eastAsia="Times New Roman" w:hAnsi="Times New Roman" w:cs="Times New Roman"/>
          <w:color w:val="0000FF"/>
          <w:sz w:val="24"/>
          <w:szCs w:val="24"/>
          <w:lang w:eastAsia="lv-LV"/>
        </w:rPr>
        <w:t xml:space="preserve"> </w:t>
      </w:r>
      <w:r>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color w:val="0000FF"/>
          <w:sz w:val="24"/>
          <w:szCs w:val="24"/>
          <w:lang w:eastAsia="lv-LV"/>
        </w:rPr>
        <w:t>ar PVN</w:t>
      </w:r>
      <w:r>
        <w:rPr>
          <w:rFonts w:ascii="Times New Roman" w:eastAsia="Times New Roman" w:hAnsi="Times New Roman" w:cs="Times New Roman"/>
          <w:sz w:val="24"/>
          <w:szCs w:val="24"/>
          <w:lang w:eastAsia="lv-LV"/>
        </w:rPr>
        <w:t xml:space="preserve"> no cenas par vienu litru.</w:t>
      </w:r>
    </w:p>
    <w:p w:rsidR="00484277" w:rsidRDefault="00484277" w:rsidP="00484277">
      <w:pPr>
        <w:widowControl w:val="0"/>
        <w:numPr>
          <w:ilvl w:val="0"/>
          <w:numId w:val="9"/>
        </w:numPr>
        <w:autoSpaceDE w:val="0"/>
        <w:autoSpaceDN w:val="0"/>
        <w:adjustRightInd w:val="0"/>
        <w:spacing w:before="120" w:after="120" w:line="240" w:lineRule="auto"/>
        <w:ind w:left="357" w:hanging="35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PUŠU TIESĪBAS UN PIENĀKUMI</w:t>
      </w:r>
    </w:p>
    <w:p w:rsidR="00484277" w:rsidRDefault="00484277" w:rsidP="00484277">
      <w:pPr>
        <w:widowControl w:val="0"/>
        <w:numPr>
          <w:ilvl w:val="1"/>
          <w:numId w:val="9"/>
        </w:numPr>
        <w:autoSpaceDE w:val="0"/>
        <w:autoSpaceDN w:val="0"/>
        <w:adjustRightInd w:val="0"/>
        <w:spacing w:after="80" w:line="240" w:lineRule="auto"/>
        <w:ind w:left="539" w:hanging="53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Pircējs, pasūtot Pārdevējam Kartes, apņemas aizpildīt karšu pieteikuma veidlapas, norādot Karšu izgatavošanai un turpmākai lietošanai nepieciešamo informāciju.</w:t>
      </w:r>
    </w:p>
    <w:p w:rsidR="00484277" w:rsidRDefault="00484277" w:rsidP="00484277">
      <w:pPr>
        <w:widowControl w:val="0"/>
        <w:numPr>
          <w:ilvl w:val="1"/>
          <w:numId w:val="9"/>
        </w:numPr>
        <w:autoSpaceDE w:val="0"/>
        <w:autoSpaceDN w:val="0"/>
        <w:adjustRightInd w:val="0"/>
        <w:spacing w:after="80" w:line="240" w:lineRule="auto"/>
        <w:ind w:left="539" w:hanging="53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Pamatojoties uz Pircēja aizpildītajām Karšu pieteikuma veidlapām, Pārdevējs apņemas izgatavot un izsniegt Pircējam tā pasūtītās Kartes.</w:t>
      </w:r>
    </w:p>
    <w:p w:rsidR="00484277" w:rsidRDefault="00484277" w:rsidP="00484277">
      <w:pPr>
        <w:widowControl w:val="0"/>
        <w:numPr>
          <w:ilvl w:val="1"/>
          <w:numId w:val="9"/>
        </w:numPr>
        <w:autoSpaceDE w:val="0"/>
        <w:autoSpaceDN w:val="0"/>
        <w:adjustRightInd w:val="0"/>
        <w:spacing w:after="80" w:line="240" w:lineRule="auto"/>
        <w:ind w:left="539" w:hanging="53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Pārdevējs, izgatavojot Pircējam Kartes, atver Karšu Kontu, uz kuru Pircējs Karšu darbības laikā var pārskaitīt naudas summu.</w:t>
      </w:r>
    </w:p>
    <w:p w:rsidR="00484277" w:rsidRDefault="00484277" w:rsidP="00484277">
      <w:pPr>
        <w:widowControl w:val="0"/>
        <w:numPr>
          <w:ilvl w:val="1"/>
          <w:numId w:val="9"/>
        </w:numPr>
        <w:autoSpaceDE w:val="0"/>
        <w:autoSpaceDN w:val="0"/>
        <w:adjustRightInd w:val="0"/>
        <w:spacing w:after="80" w:line="240" w:lineRule="auto"/>
        <w:ind w:left="539" w:hanging="53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Pircējs apņemas ievērot Pārdevēja norādījumus, kas attiecas uz Karšu izmantošanu.</w:t>
      </w:r>
    </w:p>
    <w:p w:rsidR="00484277" w:rsidRDefault="00484277" w:rsidP="00484277">
      <w:pPr>
        <w:widowControl w:val="0"/>
        <w:numPr>
          <w:ilvl w:val="1"/>
          <w:numId w:val="9"/>
        </w:numPr>
        <w:autoSpaceDE w:val="0"/>
        <w:autoSpaceDN w:val="0"/>
        <w:adjustRightInd w:val="0"/>
        <w:spacing w:after="80" w:line="240" w:lineRule="auto"/>
        <w:ind w:left="539" w:hanging="53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Pārdevējs piešķir Pircējam Kredītu, kāds ir norādīts Karšu pieteikumā. Par Kredīta pārtērēšanu ir atbildīgs Pircējs.</w:t>
      </w:r>
    </w:p>
    <w:p w:rsidR="00484277" w:rsidRDefault="00484277" w:rsidP="00484277">
      <w:pPr>
        <w:widowControl w:val="0"/>
        <w:numPr>
          <w:ilvl w:val="1"/>
          <w:numId w:val="9"/>
        </w:numPr>
        <w:autoSpaceDE w:val="0"/>
        <w:autoSpaceDN w:val="0"/>
        <w:adjustRightInd w:val="0"/>
        <w:spacing w:after="80" w:line="240" w:lineRule="auto"/>
        <w:ind w:left="540" w:hanging="5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Pircējam ir tiesības nodot Kartes lietot trešajām personām un Pircējs ir materiāli atbildīgs par trešo personu veiktajiem pirkumiem visu Līguma darbības laiku. Jebkura persona, kuras rīcībā ir Pircējam izsniegtā Karte, uzskatāma par Pircēja pilnvaroto personu rīkoties ar šo Karti Pircēja vārdā, izņemot gadījumu, ja Pircējs pirms tam rakstveidā ir brīdinājis Pārdevēju (Līguma 6.punkts), ka Karte tiek lietota prettiesiski.</w:t>
      </w:r>
    </w:p>
    <w:p w:rsidR="00484277" w:rsidRDefault="00484277" w:rsidP="00484277">
      <w:pPr>
        <w:widowControl w:val="0"/>
        <w:numPr>
          <w:ilvl w:val="1"/>
          <w:numId w:val="9"/>
        </w:numPr>
        <w:autoSpaceDE w:val="0"/>
        <w:autoSpaceDN w:val="0"/>
        <w:adjustRightInd w:val="0"/>
        <w:spacing w:after="40" w:line="240" w:lineRule="auto"/>
        <w:ind w:left="540" w:hanging="5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Katra mēneša sākumā Pārdevējs izsniedz Pircējam Karšu Konta ikmēneša pārskatu, Konta naudas līdzekļu kustības pārskatu un rēķinu par iepriekšējo mēnesi, kurš </w:t>
      </w:r>
      <w:r w:rsidR="00E5373A">
        <w:rPr>
          <w:rFonts w:ascii="Times New Roman" w:eastAsia="Times New Roman" w:hAnsi="Times New Roman" w:cs="Times New Roman"/>
          <w:color w:val="0000FF"/>
          <w:sz w:val="24"/>
          <w:szCs w:val="24"/>
          <w:lang w:eastAsia="lv-LV"/>
        </w:rPr>
        <w:t>jāapmaksā ne vēlāk kā 3</w:t>
      </w:r>
      <w:r>
        <w:rPr>
          <w:rFonts w:ascii="Times New Roman" w:eastAsia="Times New Roman" w:hAnsi="Times New Roman" w:cs="Times New Roman"/>
          <w:color w:val="0000FF"/>
          <w:sz w:val="24"/>
          <w:szCs w:val="24"/>
          <w:lang w:eastAsia="lv-LV"/>
        </w:rPr>
        <w:t>0 (</w:t>
      </w:r>
      <w:r w:rsidR="00E5373A">
        <w:rPr>
          <w:rFonts w:ascii="Times New Roman" w:eastAsia="Times New Roman" w:hAnsi="Times New Roman" w:cs="Times New Roman"/>
          <w:color w:val="0000FF"/>
          <w:sz w:val="24"/>
          <w:szCs w:val="24"/>
          <w:lang w:eastAsia="lv-LV"/>
        </w:rPr>
        <w:t>trīs</w:t>
      </w:r>
      <w:r>
        <w:rPr>
          <w:rFonts w:ascii="Times New Roman" w:eastAsia="Times New Roman" w:hAnsi="Times New Roman" w:cs="Times New Roman"/>
          <w:color w:val="0000FF"/>
          <w:sz w:val="24"/>
          <w:szCs w:val="24"/>
          <w:lang w:eastAsia="lv-LV"/>
        </w:rPr>
        <w:t>desmit) dienu laikā</w:t>
      </w:r>
      <w:r>
        <w:rPr>
          <w:rFonts w:ascii="Times New Roman" w:eastAsia="Times New Roman" w:hAnsi="Times New Roman" w:cs="Times New Roman"/>
          <w:sz w:val="24"/>
          <w:szCs w:val="24"/>
          <w:lang w:eastAsia="lv-LV"/>
        </w:rPr>
        <w:t xml:space="preserve"> no rēķina saņemšanas brīža.</w:t>
      </w:r>
    </w:p>
    <w:p w:rsidR="00484277" w:rsidRDefault="00484277" w:rsidP="00484277">
      <w:pPr>
        <w:widowControl w:val="0"/>
        <w:numPr>
          <w:ilvl w:val="1"/>
          <w:numId w:val="9"/>
        </w:numPr>
        <w:autoSpaceDE w:val="0"/>
        <w:autoSpaceDN w:val="0"/>
        <w:adjustRightInd w:val="0"/>
        <w:spacing w:after="40" w:line="240" w:lineRule="auto"/>
        <w:ind w:left="539" w:hanging="53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Pārskati un rēķins tiek izsūtīti Pircējam pa pastu uz Līgumā norādīto adresi un sūtīšanas izdevumus sedz Pircējs. Ja Pircējs ir pieteicies atskaišu un rēķina saņemšanai elektroniski, tad tie tiek nosūtīti bez maksas uz Pircēja norādīto e-pasta adresi.</w:t>
      </w:r>
    </w:p>
    <w:p w:rsidR="00484277" w:rsidRDefault="00484277" w:rsidP="00484277">
      <w:pPr>
        <w:widowControl w:val="0"/>
        <w:numPr>
          <w:ilvl w:val="1"/>
          <w:numId w:val="9"/>
        </w:numPr>
        <w:autoSpaceDE w:val="0"/>
        <w:autoSpaceDN w:val="0"/>
        <w:adjustRightInd w:val="0"/>
        <w:spacing w:after="0" w:line="240" w:lineRule="auto"/>
        <w:ind w:left="539" w:hanging="53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Gadījumā, ja Pircējs līdz kārtējā mēneša 10.datumam nav saņēmis no Pārdevēja pārskatus un rēķinu par iepriekšējo mēnesi, tam par to nekavējoties rakstveidā jāinformē Pārdevējs, jo pretējā gadījumā uzskatāms, ka Pircējs tos ir saņēmis.</w:t>
      </w:r>
    </w:p>
    <w:p w:rsidR="00484277" w:rsidRDefault="00484277" w:rsidP="00484277">
      <w:pPr>
        <w:widowControl w:val="0"/>
        <w:numPr>
          <w:ilvl w:val="0"/>
          <w:numId w:val="9"/>
        </w:numPr>
        <w:autoSpaceDE w:val="0"/>
        <w:autoSpaceDN w:val="0"/>
        <w:adjustRightInd w:val="0"/>
        <w:spacing w:before="100" w:after="100" w:line="240" w:lineRule="auto"/>
        <w:ind w:left="357" w:hanging="35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PREČU KVALITĀTE</w:t>
      </w:r>
    </w:p>
    <w:p w:rsidR="00484277" w:rsidRDefault="00484277" w:rsidP="00484277">
      <w:pPr>
        <w:widowControl w:val="0"/>
        <w:numPr>
          <w:ilvl w:val="1"/>
          <w:numId w:val="9"/>
        </w:numPr>
        <w:autoSpaceDE w:val="0"/>
        <w:autoSpaceDN w:val="0"/>
        <w:adjustRightInd w:val="0"/>
        <w:spacing w:after="60" w:line="240" w:lineRule="auto"/>
        <w:ind w:left="539" w:hanging="53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Precēm, kas tiek pārdotas saskaņā ar Līguma noteikumiem, jāatbilst LR standartu un normatīvo aktu prasībām.</w:t>
      </w:r>
    </w:p>
    <w:p w:rsidR="00484277" w:rsidRDefault="00484277" w:rsidP="00484277">
      <w:pPr>
        <w:widowControl w:val="0"/>
        <w:numPr>
          <w:ilvl w:val="1"/>
          <w:numId w:val="9"/>
        </w:numPr>
        <w:autoSpaceDE w:val="0"/>
        <w:autoSpaceDN w:val="0"/>
        <w:adjustRightInd w:val="0"/>
        <w:spacing w:after="60" w:line="240" w:lineRule="auto"/>
        <w:ind w:left="539" w:hanging="53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Pretenzijas par preču kvalitāti Pircējs iesniedz Pārdevējam rakstveidā saskaņā ar LR normatīvajiem aktiem.</w:t>
      </w:r>
    </w:p>
    <w:p w:rsidR="00484277" w:rsidRDefault="00484277" w:rsidP="00484277">
      <w:pPr>
        <w:widowControl w:val="0"/>
        <w:numPr>
          <w:ilvl w:val="1"/>
          <w:numId w:val="9"/>
        </w:numPr>
        <w:autoSpaceDE w:val="0"/>
        <w:autoSpaceDN w:val="0"/>
        <w:adjustRightInd w:val="0"/>
        <w:spacing w:after="0" w:line="240" w:lineRule="auto"/>
        <w:ind w:left="539" w:hanging="53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Ja Pārdevējs Pircēja iesniegto pretenziju par preču kvalitāti neatzīst, jebkura no pusēm atzinuma sniegšanai var pieaicināt ekspertu. Ja pieaicinātais eksperts pamatoti apstiprina nekvalitatīvu preču faktu, Pārdevējs sedz zaudējumus, kas radušies Pircējam nekvalitatīvu preču dēļ un sedz ar eksperta darbību saistītos izdevumus.</w:t>
      </w:r>
    </w:p>
    <w:p w:rsidR="00484277" w:rsidRDefault="00484277" w:rsidP="00484277">
      <w:pPr>
        <w:widowControl w:val="0"/>
        <w:numPr>
          <w:ilvl w:val="0"/>
          <w:numId w:val="9"/>
        </w:numPr>
        <w:autoSpaceDE w:val="0"/>
        <w:autoSpaceDN w:val="0"/>
        <w:adjustRightInd w:val="0"/>
        <w:spacing w:before="100" w:after="100" w:line="240" w:lineRule="auto"/>
        <w:ind w:left="357" w:hanging="35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PUŠU ATBILDĪBA</w:t>
      </w:r>
    </w:p>
    <w:p w:rsidR="00484277" w:rsidRDefault="00484277" w:rsidP="00484277">
      <w:pPr>
        <w:widowControl w:val="0"/>
        <w:numPr>
          <w:ilvl w:val="1"/>
          <w:numId w:val="9"/>
        </w:numPr>
        <w:autoSpaceDE w:val="0"/>
        <w:autoSpaceDN w:val="0"/>
        <w:adjustRightInd w:val="0"/>
        <w:spacing w:after="60" w:line="240" w:lineRule="auto"/>
        <w:ind w:left="539" w:hanging="53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Puses uzņemas pilnu materiālo atbildību par Līguma saistību neizpildi vai nepienācīgu izpildi.</w:t>
      </w:r>
    </w:p>
    <w:p w:rsidR="00484277" w:rsidRDefault="00484277" w:rsidP="00484277">
      <w:pPr>
        <w:widowControl w:val="0"/>
        <w:numPr>
          <w:ilvl w:val="1"/>
          <w:numId w:val="9"/>
        </w:numPr>
        <w:autoSpaceDE w:val="0"/>
        <w:autoSpaceDN w:val="0"/>
        <w:adjustRightInd w:val="0"/>
        <w:spacing w:after="0" w:line="240" w:lineRule="auto"/>
        <w:ind w:left="539" w:hanging="53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Puse, kura pārkāpusi Līguma noteikumus un nodarījusi zaudējumus otrai pusei, atlīdzina tos LR normatīvajos aktos noteiktajā kārtībā.</w:t>
      </w:r>
    </w:p>
    <w:p w:rsidR="00484277" w:rsidRDefault="00484277" w:rsidP="00484277">
      <w:pPr>
        <w:widowControl w:val="0"/>
        <w:numPr>
          <w:ilvl w:val="0"/>
          <w:numId w:val="9"/>
        </w:numPr>
        <w:autoSpaceDE w:val="0"/>
        <w:autoSpaceDN w:val="0"/>
        <w:adjustRightInd w:val="0"/>
        <w:spacing w:before="100" w:after="100" w:line="240" w:lineRule="auto"/>
        <w:ind w:left="357" w:hanging="35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KARTES NOZAUDĒŠANA</w:t>
      </w:r>
    </w:p>
    <w:p w:rsidR="00484277" w:rsidRDefault="00484277" w:rsidP="00484277">
      <w:pPr>
        <w:widowControl w:val="0"/>
        <w:numPr>
          <w:ilvl w:val="1"/>
          <w:numId w:val="9"/>
        </w:numPr>
        <w:autoSpaceDE w:val="0"/>
        <w:autoSpaceDN w:val="0"/>
        <w:adjustRightInd w:val="0"/>
        <w:spacing w:after="0" w:line="240" w:lineRule="auto"/>
        <w:ind w:left="539" w:hanging="53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Ja Karte tiek nozaudēta vai prettiesiski nonāk trešās personas valdījumā, Pircējam par to nekavējoties rakstveidā jāziņo Pārdevējam </w:t>
      </w:r>
      <w:r w:rsidR="00E5373A">
        <w:rPr>
          <w:rFonts w:ascii="Times New Roman" w:eastAsia="Times New Roman" w:hAnsi="Times New Roman" w:cs="Times New Roman"/>
          <w:color w:val="0000FF"/>
          <w:sz w:val="24"/>
          <w:szCs w:val="24"/>
          <w:lang w:eastAsia="lv-LV"/>
        </w:rPr>
        <w:t>____</w:t>
      </w:r>
      <w:r>
        <w:rPr>
          <w:rFonts w:ascii="Times New Roman" w:eastAsia="Times New Roman" w:hAnsi="Times New Roman" w:cs="Times New Roman"/>
          <w:sz w:val="24"/>
          <w:szCs w:val="24"/>
          <w:lang w:eastAsia="lv-LV"/>
        </w:rPr>
        <w:t>.</w:t>
      </w:r>
    </w:p>
    <w:p w:rsidR="00484277" w:rsidRDefault="00484277" w:rsidP="00484277">
      <w:pPr>
        <w:widowControl w:val="0"/>
        <w:numPr>
          <w:ilvl w:val="0"/>
          <w:numId w:val="9"/>
        </w:numPr>
        <w:autoSpaceDE w:val="0"/>
        <w:autoSpaceDN w:val="0"/>
        <w:adjustRightInd w:val="0"/>
        <w:spacing w:before="100" w:after="100" w:line="240" w:lineRule="auto"/>
        <w:ind w:left="357" w:hanging="35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PRETENZIJU UN STRĪDU IZSKATĪŠANAS KĀRTĪBA</w:t>
      </w:r>
    </w:p>
    <w:p w:rsidR="00484277" w:rsidRDefault="00484277" w:rsidP="00484277">
      <w:pPr>
        <w:widowControl w:val="0"/>
        <w:numPr>
          <w:ilvl w:val="1"/>
          <w:numId w:val="9"/>
        </w:numPr>
        <w:autoSpaceDE w:val="0"/>
        <w:autoSpaceDN w:val="0"/>
        <w:adjustRightInd w:val="0"/>
        <w:spacing w:after="60" w:line="240" w:lineRule="auto"/>
        <w:ind w:left="539" w:hanging="53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Pretenzijas par varbūtējām kļūdām pārskatā un rēķinā Pārdevējs pieņem rakstveidā </w:t>
      </w:r>
      <w:r w:rsidR="00E5373A">
        <w:rPr>
          <w:rFonts w:ascii="Times New Roman" w:eastAsia="Times New Roman" w:hAnsi="Times New Roman" w:cs="Times New Roman"/>
          <w:color w:val="0000FF"/>
          <w:sz w:val="24"/>
          <w:szCs w:val="24"/>
          <w:lang w:eastAsia="lv-LV"/>
        </w:rPr>
        <w:t>3</w:t>
      </w:r>
      <w:r>
        <w:rPr>
          <w:rFonts w:ascii="Times New Roman" w:eastAsia="Times New Roman" w:hAnsi="Times New Roman" w:cs="Times New Roman"/>
          <w:color w:val="0000FF"/>
          <w:sz w:val="24"/>
          <w:szCs w:val="24"/>
          <w:lang w:eastAsia="lv-LV"/>
        </w:rPr>
        <w:t>0 (</w:t>
      </w:r>
      <w:r w:rsidR="00E5373A">
        <w:rPr>
          <w:rFonts w:ascii="Times New Roman" w:eastAsia="Times New Roman" w:hAnsi="Times New Roman" w:cs="Times New Roman"/>
          <w:color w:val="0000FF"/>
          <w:sz w:val="24"/>
          <w:szCs w:val="24"/>
          <w:lang w:eastAsia="lv-LV"/>
        </w:rPr>
        <w:t>trīs</w:t>
      </w:r>
      <w:r>
        <w:rPr>
          <w:rFonts w:ascii="Times New Roman" w:eastAsia="Times New Roman" w:hAnsi="Times New Roman" w:cs="Times New Roman"/>
          <w:color w:val="0000FF"/>
          <w:sz w:val="24"/>
          <w:szCs w:val="24"/>
          <w:lang w:eastAsia="lv-LV"/>
        </w:rPr>
        <w:t>desmit) dienu laikā</w:t>
      </w:r>
      <w:r>
        <w:rPr>
          <w:rFonts w:ascii="Times New Roman" w:eastAsia="Times New Roman" w:hAnsi="Times New Roman" w:cs="Times New Roman"/>
          <w:sz w:val="24"/>
          <w:szCs w:val="24"/>
          <w:lang w:eastAsia="lv-LV"/>
        </w:rPr>
        <w:t xml:space="preserve"> no dienas, kad Pircējs ir saņēmis pārskatu.</w:t>
      </w:r>
    </w:p>
    <w:p w:rsidR="00484277" w:rsidRDefault="00484277" w:rsidP="00484277">
      <w:pPr>
        <w:widowControl w:val="0"/>
        <w:numPr>
          <w:ilvl w:val="1"/>
          <w:numId w:val="9"/>
        </w:numPr>
        <w:autoSpaceDE w:val="0"/>
        <w:autoSpaceDN w:val="0"/>
        <w:adjustRightInd w:val="0"/>
        <w:spacing w:after="60" w:line="240" w:lineRule="auto"/>
        <w:ind w:left="539" w:hanging="53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Pamatojoties uz Pircēja iesniegumu, Pārdevējs veic izmeklēšanu, kuras rezultātā izsniedz Pircējam izvērstu Konta izrakstu </w:t>
      </w:r>
      <w:r>
        <w:rPr>
          <w:rFonts w:ascii="Times New Roman" w:eastAsia="Times New Roman" w:hAnsi="Times New Roman" w:cs="Times New Roman"/>
          <w:color w:val="0000FF"/>
          <w:sz w:val="24"/>
          <w:szCs w:val="24"/>
          <w:lang w:eastAsia="lv-LV"/>
        </w:rPr>
        <w:t>10 (desmit) dienu laikā</w:t>
      </w:r>
      <w:r>
        <w:rPr>
          <w:rFonts w:ascii="Times New Roman" w:eastAsia="Times New Roman" w:hAnsi="Times New Roman" w:cs="Times New Roman"/>
          <w:sz w:val="24"/>
          <w:szCs w:val="24"/>
          <w:lang w:eastAsia="lv-LV"/>
        </w:rPr>
        <w:t xml:space="preserve"> pēc Pircēja iesnieguma saņemšanas.</w:t>
      </w:r>
    </w:p>
    <w:p w:rsidR="00484277" w:rsidRDefault="00484277" w:rsidP="00484277">
      <w:pPr>
        <w:widowControl w:val="0"/>
        <w:numPr>
          <w:ilvl w:val="1"/>
          <w:numId w:val="9"/>
        </w:numPr>
        <w:autoSpaceDE w:val="0"/>
        <w:autoSpaceDN w:val="0"/>
        <w:adjustRightInd w:val="0"/>
        <w:spacing w:after="0" w:line="240" w:lineRule="auto"/>
        <w:ind w:left="539" w:hanging="53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Strīdus, kas radušies Līguma izpildes gaitā, Puses cenšas atrisināt savstarpēju sarunu (pretenziju pieteikšanas un izskatīšanas) ceļā. Gadījumos, kad Puses nevar vienoties, strīdi tiek risināti normatīvajos aktos noteiktajā kārtībā.</w:t>
      </w:r>
    </w:p>
    <w:p w:rsidR="00484277" w:rsidRDefault="00484277" w:rsidP="00484277">
      <w:pPr>
        <w:widowControl w:val="0"/>
        <w:numPr>
          <w:ilvl w:val="0"/>
          <w:numId w:val="9"/>
        </w:numPr>
        <w:autoSpaceDE w:val="0"/>
        <w:autoSpaceDN w:val="0"/>
        <w:adjustRightInd w:val="0"/>
        <w:spacing w:before="100" w:after="100" w:line="240" w:lineRule="auto"/>
        <w:ind w:left="357" w:hanging="35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LĪGUMA SPĒKĀ STĀŠANĀS, GROZĪŠANA, IZBEIGŠANA UN KARŠU DERĪGUMA TERMIŅŠ</w:t>
      </w:r>
    </w:p>
    <w:p w:rsidR="00484277" w:rsidRDefault="00484277" w:rsidP="00484277">
      <w:pPr>
        <w:widowControl w:val="0"/>
        <w:numPr>
          <w:ilvl w:val="1"/>
          <w:numId w:val="9"/>
        </w:numPr>
        <w:autoSpaceDE w:val="0"/>
        <w:autoSpaceDN w:val="0"/>
        <w:adjustRightInd w:val="0"/>
        <w:spacing w:after="60" w:line="240" w:lineRule="auto"/>
        <w:ind w:left="539" w:hanging="53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Līgums </w:t>
      </w:r>
      <w:r>
        <w:rPr>
          <w:rFonts w:ascii="Times New Roman" w:eastAsia="Times New Roman" w:hAnsi="Times New Roman" w:cs="Times New Roman"/>
          <w:color w:val="0000FF"/>
          <w:sz w:val="24"/>
          <w:szCs w:val="24"/>
          <w:lang w:eastAsia="lv-LV"/>
        </w:rPr>
        <w:t xml:space="preserve">stājas spēkā ar tā parakstīšanas brīdi </w:t>
      </w:r>
      <w:r>
        <w:rPr>
          <w:rFonts w:ascii="Times New Roman" w:eastAsia="Times New Roman" w:hAnsi="Times New Roman" w:cs="Times New Roman"/>
          <w:sz w:val="24"/>
          <w:szCs w:val="24"/>
          <w:lang w:eastAsia="lv-LV"/>
        </w:rPr>
        <w:t>un</w:t>
      </w:r>
      <w:r>
        <w:rPr>
          <w:rFonts w:ascii="Times New Roman" w:eastAsia="Times New Roman" w:hAnsi="Times New Roman" w:cs="Times New Roman"/>
          <w:color w:val="0000FF"/>
          <w:sz w:val="24"/>
          <w:szCs w:val="24"/>
          <w:lang w:eastAsia="lv-LV"/>
        </w:rPr>
        <w:t xml:space="preserve"> ir spēkā divus gadus no līguma noslēgšanas brīža</w:t>
      </w:r>
      <w:r>
        <w:rPr>
          <w:rFonts w:ascii="Times New Roman" w:eastAsia="Times New Roman" w:hAnsi="Times New Roman" w:cs="Times New Roman"/>
          <w:sz w:val="24"/>
          <w:szCs w:val="24"/>
          <w:lang w:eastAsia="lv-LV"/>
        </w:rPr>
        <w:t>.</w:t>
      </w:r>
    </w:p>
    <w:p w:rsidR="00484277" w:rsidRDefault="00484277" w:rsidP="00484277">
      <w:pPr>
        <w:widowControl w:val="0"/>
        <w:numPr>
          <w:ilvl w:val="1"/>
          <w:numId w:val="9"/>
        </w:numPr>
        <w:autoSpaceDE w:val="0"/>
        <w:autoSpaceDN w:val="0"/>
        <w:adjustRightInd w:val="0"/>
        <w:spacing w:after="60" w:line="240" w:lineRule="auto"/>
        <w:ind w:left="539" w:hanging="53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Kartes derīguma termiņš ir norādīts uz katras izsniegtās Kartes. Karte tiek atjaunota automātiski, ja tā ir bijusi aktīva (Pircējs to ir lietojis) pēdējo </w:t>
      </w:r>
      <w:r>
        <w:rPr>
          <w:rFonts w:ascii="Times New Roman" w:eastAsia="Times New Roman" w:hAnsi="Times New Roman" w:cs="Times New Roman"/>
          <w:color w:val="0000FF"/>
          <w:sz w:val="24"/>
          <w:szCs w:val="24"/>
          <w:lang w:eastAsia="lv-LV"/>
        </w:rPr>
        <w:t>3 (trīs) mēnešu</w:t>
      </w:r>
      <w:r>
        <w:rPr>
          <w:rFonts w:ascii="Times New Roman" w:eastAsia="Times New Roman" w:hAnsi="Times New Roman" w:cs="Times New Roman"/>
          <w:sz w:val="24"/>
          <w:szCs w:val="24"/>
          <w:lang w:eastAsia="lv-LV"/>
        </w:rPr>
        <w:t xml:space="preserve"> laikā pirms tās derīguma termiņa beigām un Pircējs nav izteicis vēlmi to nepagarināt.</w:t>
      </w:r>
    </w:p>
    <w:p w:rsidR="00484277" w:rsidRDefault="00484277" w:rsidP="00484277">
      <w:pPr>
        <w:widowControl w:val="0"/>
        <w:numPr>
          <w:ilvl w:val="1"/>
          <w:numId w:val="9"/>
        </w:numPr>
        <w:autoSpaceDE w:val="0"/>
        <w:autoSpaceDN w:val="0"/>
        <w:adjustRightInd w:val="0"/>
        <w:spacing w:after="60" w:line="240" w:lineRule="auto"/>
        <w:ind w:left="539" w:hanging="53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Līgumu var grozīt vai izbeigt, Pusēm vienojoties. Visi Līguma grozījumi noformējami rakstveidā un pēc to parakstīšanas tie kļūst par Līguma neatņemamu sastāvdaļu.</w:t>
      </w:r>
    </w:p>
    <w:p w:rsidR="00484277" w:rsidRDefault="00484277" w:rsidP="00484277">
      <w:pPr>
        <w:widowControl w:val="0"/>
        <w:numPr>
          <w:ilvl w:val="1"/>
          <w:numId w:val="9"/>
        </w:numPr>
        <w:autoSpaceDE w:val="0"/>
        <w:autoSpaceDN w:val="0"/>
        <w:adjustRightInd w:val="0"/>
        <w:spacing w:after="0" w:line="240" w:lineRule="auto"/>
        <w:ind w:left="539" w:hanging="53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Jebkura puse var Līgumu pārtraukt, rakstveidā par to paziņojot otrai pusei </w:t>
      </w:r>
      <w:r>
        <w:rPr>
          <w:rFonts w:ascii="Times New Roman" w:eastAsia="Times New Roman" w:hAnsi="Times New Roman" w:cs="Times New Roman"/>
          <w:color w:val="0000FF"/>
          <w:sz w:val="24"/>
          <w:szCs w:val="24"/>
          <w:lang w:eastAsia="lv-LV"/>
        </w:rPr>
        <w:t>vismaz 30 (trīsdesmit) dienas</w:t>
      </w:r>
      <w:r>
        <w:rPr>
          <w:rFonts w:ascii="Times New Roman" w:eastAsia="Times New Roman" w:hAnsi="Times New Roman" w:cs="Times New Roman"/>
          <w:sz w:val="24"/>
          <w:szCs w:val="24"/>
          <w:lang w:eastAsia="lv-LV"/>
        </w:rPr>
        <w:t xml:space="preserve"> iepriekš. Līguma pārtraukšanas dienā Pircējs Kartes nodod atpakaļ Pārdevējam un veic ar Pārdevēju savstarpējos norēķinus.</w:t>
      </w:r>
    </w:p>
    <w:p w:rsidR="00484277" w:rsidRDefault="00484277" w:rsidP="00484277">
      <w:pPr>
        <w:widowControl w:val="0"/>
        <w:numPr>
          <w:ilvl w:val="0"/>
          <w:numId w:val="9"/>
        </w:numPr>
        <w:autoSpaceDE w:val="0"/>
        <w:autoSpaceDN w:val="0"/>
        <w:adjustRightInd w:val="0"/>
        <w:spacing w:before="80" w:after="80" w:line="240" w:lineRule="auto"/>
        <w:ind w:left="357" w:hanging="35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NEPĀRVARAMA VARA</w:t>
      </w:r>
    </w:p>
    <w:p w:rsidR="00484277" w:rsidRDefault="00484277" w:rsidP="00484277">
      <w:pPr>
        <w:widowControl w:val="0"/>
        <w:numPr>
          <w:ilvl w:val="1"/>
          <w:numId w:val="9"/>
        </w:numPr>
        <w:autoSpaceDE w:val="0"/>
        <w:autoSpaceDN w:val="0"/>
        <w:adjustRightInd w:val="0"/>
        <w:spacing w:after="0" w:line="240" w:lineRule="auto"/>
        <w:ind w:left="539" w:hanging="53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Puses ir atbrīvotas no atbildības par daļēju vai pilnīgu saistību neizpildi, kas radusies nepārvaramas varas rezultātā. Šādos gadījumos Pušu attiecības risināmas normatīvajos aktos noteiktajā kārtībā.</w:t>
      </w:r>
    </w:p>
    <w:p w:rsidR="00484277" w:rsidRDefault="00484277" w:rsidP="00484277">
      <w:pPr>
        <w:widowControl w:val="0"/>
        <w:numPr>
          <w:ilvl w:val="0"/>
          <w:numId w:val="9"/>
        </w:numPr>
        <w:autoSpaceDE w:val="0"/>
        <w:autoSpaceDN w:val="0"/>
        <w:adjustRightInd w:val="0"/>
        <w:spacing w:before="80" w:after="80" w:line="240" w:lineRule="auto"/>
        <w:ind w:left="357" w:hanging="35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CITI NOTEIKUMI</w:t>
      </w:r>
    </w:p>
    <w:p w:rsidR="00484277" w:rsidRDefault="00484277" w:rsidP="00484277">
      <w:pPr>
        <w:widowControl w:val="0"/>
        <w:numPr>
          <w:ilvl w:val="1"/>
          <w:numId w:val="9"/>
        </w:numPr>
        <w:autoSpaceDE w:val="0"/>
        <w:autoSpaceDN w:val="0"/>
        <w:adjustRightInd w:val="0"/>
        <w:spacing w:after="60" w:line="240" w:lineRule="auto"/>
        <w:ind w:left="539" w:hanging="53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Puses ar saviem parakstiem apliecina, ka viņām ir saprotams Līguma saturs, nozīme un sekas, </w:t>
      </w:r>
      <w:r>
        <w:rPr>
          <w:rFonts w:ascii="Times New Roman" w:eastAsia="Times New Roman" w:hAnsi="Times New Roman" w:cs="Times New Roman"/>
          <w:sz w:val="24"/>
          <w:szCs w:val="24"/>
          <w:lang w:eastAsia="lv-LV"/>
        </w:rPr>
        <w:lastRenderedPageBreak/>
        <w:t>atzīst Līgumu par pareizu, savstarpēji izdevīgu un labprātīgi vēlas to apliecināt.</w:t>
      </w:r>
    </w:p>
    <w:p w:rsidR="00484277" w:rsidRDefault="00484277" w:rsidP="00484277">
      <w:pPr>
        <w:widowControl w:val="0"/>
        <w:numPr>
          <w:ilvl w:val="1"/>
          <w:numId w:val="9"/>
        </w:numPr>
        <w:autoSpaceDE w:val="0"/>
        <w:autoSpaceDN w:val="0"/>
        <w:adjustRightInd w:val="0"/>
        <w:spacing w:after="60" w:line="240" w:lineRule="auto"/>
        <w:ind w:left="539" w:hanging="53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Puses saglabā konfidencialitāti attiecībā uz savstarpējo saistību saturu un to izpildes komerciālajiem noteikumiem.</w:t>
      </w:r>
    </w:p>
    <w:p w:rsidR="00484277" w:rsidRDefault="00484277" w:rsidP="00484277">
      <w:pPr>
        <w:widowControl w:val="0"/>
        <w:numPr>
          <w:ilvl w:val="1"/>
          <w:numId w:val="9"/>
        </w:numPr>
        <w:autoSpaceDE w:val="0"/>
        <w:autoSpaceDN w:val="0"/>
        <w:adjustRightInd w:val="0"/>
        <w:spacing w:after="60" w:line="240" w:lineRule="auto"/>
        <w:ind w:left="539" w:hanging="53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Pārdevēja kontaktpersona Līguma izpildes laikā ir </w:t>
      </w:r>
      <w:r w:rsidR="00E5373A">
        <w:rPr>
          <w:rFonts w:ascii="Times New Roman" w:eastAsia="Times New Roman" w:hAnsi="Times New Roman" w:cs="Times New Roman"/>
          <w:color w:val="0000FF"/>
          <w:sz w:val="24"/>
          <w:szCs w:val="24"/>
          <w:lang w:eastAsia="lv-LV"/>
        </w:rPr>
        <w:t>__</w:t>
      </w:r>
      <w:r>
        <w:rPr>
          <w:rFonts w:ascii="Times New Roman" w:eastAsia="Times New Roman" w:hAnsi="Times New Roman" w:cs="Times New Roman"/>
          <w:color w:val="0000FF"/>
          <w:sz w:val="24"/>
          <w:szCs w:val="24"/>
          <w:lang w:eastAsia="lv-LV"/>
        </w:rPr>
        <w:t>.</w:t>
      </w:r>
    </w:p>
    <w:p w:rsidR="00484277" w:rsidRDefault="00484277" w:rsidP="00484277">
      <w:pPr>
        <w:widowControl w:val="0"/>
        <w:numPr>
          <w:ilvl w:val="1"/>
          <w:numId w:val="9"/>
        </w:numPr>
        <w:autoSpaceDE w:val="0"/>
        <w:autoSpaceDN w:val="0"/>
        <w:adjustRightInd w:val="0"/>
        <w:spacing w:after="60" w:line="240" w:lineRule="auto"/>
        <w:ind w:left="539" w:hanging="539"/>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FF"/>
          <w:sz w:val="24"/>
          <w:szCs w:val="24"/>
          <w:lang w:eastAsia="lv-LV"/>
        </w:rPr>
        <w:t>Pircēja kontaktpersona Līguma izpildes laikā ir Saimniecības daļas vadītājs Imants Putniņš, tālrunis 67766128, finanšu jautājumos Finanšu departamenta vadītāja vietniece Sandra Tuliša, tālrunis 67147297.</w:t>
      </w:r>
    </w:p>
    <w:p w:rsidR="00484277" w:rsidRDefault="00484277" w:rsidP="00484277">
      <w:pPr>
        <w:widowControl w:val="0"/>
        <w:numPr>
          <w:ilvl w:val="1"/>
          <w:numId w:val="9"/>
        </w:numPr>
        <w:autoSpaceDE w:val="0"/>
        <w:autoSpaceDN w:val="0"/>
        <w:adjustRightInd w:val="0"/>
        <w:spacing w:after="60" w:line="240" w:lineRule="auto"/>
        <w:ind w:left="539" w:hanging="53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Katrai pusei nekavējoties, </w:t>
      </w:r>
      <w:r>
        <w:rPr>
          <w:rFonts w:ascii="Times New Roman" w:eastAsia="Times New Roman" w:hAnsi="Times New Roman" w:cs="Times New Roman"/>
          <w:color w:val="0000FF"/>
          <w:sz w:val="24"/>
          <w:szCs w:val="24"/>
          <w:lang w:eastAsia="lv-LV"/>
        </w:rPr>
        <w:t>bet ne vēlāk kā 3 (trīs) darba dienu laikā</w:t>
      </w:r>
      <w:r>
        <w:rPr>
          <w:rFonts w:ascii="Times New Roman" w:eastAsia="Times New Roman" w:hAnsi="Times New Roman" w:cs="Times New Roman"/>
          <w:sz w:val="24"/>
          <w:szCs w:val="24"/>
          <w:lang w:eastAsia="lv-LV"/>
        </w:rPr>
        <w:t>, jāziņo otrai pusei par savas juridiskās adreses vai norēķinu rekvizītu maiņu.</w:t>
      </w:r>
    </w:p>
    <w:p w:rsidR="00484277" w:rsidRDefault="00484277" w:rsidP="00484277">
      <w:pPr>
        <w:widowControl w:val="0"/>
        <w:numPr>
          <w:ilvl w:val="1"/>
          <w:numId w:val="9"/>
        </w:numPr>
        <w:autoSpaceDE w:val="0"/>
        <w:autoSpaceDN w:val="0"/>
        <w:adjustRightInd w:val="0"/>
        <w:spacing w:after="60" w:line="240" w:lineRule="auto"/>
        <w:ind w:left="539" w:hanging="53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Gadījumos, kas nav paredzēti Līgumā, Puses rīkojas saskaņā ar LR normatīvajiem aktiem.</w:t>
      </w:r>
    </w:p>
    <w:p w:rsidR="00484277" w:rsidRDefault="00484277" w:rsidP="00484277">
      <w:pPr>
        <w:widowControl w:val="0"/>
        <w:numPr>
          <w:ilvl w:val="1"/>
          <w:numId w:val="9"/>
        </w:numPr>
        <w:autoSpaceDE w:val="0"/>
        <w:autoSpaceDN w:val="0"/>
        <w:adjustRightInd w:val="0"/>
        <w:spacing w:after="0" w:line="240" w:lineRule="auto"/>
        <w:ind w:left="539" w:hanging="53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Līgums izstrādāts un noformēts latviešu valodā uz </w:t>
      </w:r>
      <w:r>
        <w:rPr>
          <w:rFonts w:ascii="Times New Roman" w:eastAsia="Times New Roman" w:hAnsi="Times New Roman" w:cs="Times New Roman"/>
          <w:color w:val="0000FF"/>
          <w:sz w:val="24"/>
          <w:szCs w:val="24"/>
          <w:lang w:eastAsia="lv-LV"/>
        </w:rPr>
        <w:t>četrām lapām</w:t>
      </w:r>
      <w:r>
        <w:rPr>
          <w:rFonts w:ascii="Times New Roman" w:eastAsia="Times New Roman" w:hAnsi="Times New Roman" w:cs="Times New Roman"/>
          <w:sz w:val="24"/>
          <w:szCs w:val="24"/>
          <w:lang w:eastAsia="lv-LV"/>
        </w:rPr>
        <w:t xml:space="preserve"> ar pielikumu uz uz deviņām lapām, </w:t>
      </w:r>
      <w:r>
        <w:rPr>
          <w:rFonts w:ascii="Times New Roman" w:eastAsia="Times New Roman" w:hAnsi="Times New Roman" w:cs="Times New Roman"/>
          <w:color w:val="0000FF"/>
          <w:sz w:val="24"/>
          <w:szCs w:val="24"/>
          <w:lang w:eastAsia="lv-LV"/>
        </w:rPr>
        <w:t>divos eksemplāros</w:t>
      </w:r>
      <w:r>
        <w:rPr>
          <w:rFonts w:ascii="Times New Roman" w:eastAsia="Times New Roman" w:hAnsi="Times New Roman" w:cs="Times New Roman"/>
          <w:sz w:val="24"/>
          <w:szCs w:val="24"/>
          <w:lang w:eastAsia="lv-LV"/>
        </w:rPr>
        <w:t xml:space="preserve"> ar vienādu juridisko spēku – pa vienam katrai pusei.</w:t>
      </w:r>
    </w:p>
    <w:p w:rsidR="00484277" w:rsidRDefault="00484277" w:rsidP="00484277">
      <w:pPr>
        <w:widowControl w:val="0"/>
        <w:numPr>
          <w:ilvl w:val="0"/>
          <w:numId w:val="9"/>
        </w:numPr>
        <w:autoSpaceDE w:val="0"/>
        <w:autoSpaceDN w:val="0"/>
        <w:adjustRightInd w:val="0"/>
        <w:spacing w:before="80" w:after="80" w:line="240" w:lineRule="auto"/>
        <w:ind w:left="357" w:hanging="35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PUŠU JURIDISKĀS ADRESES UN REKVIZĪTI</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65"/>
        <w:gridCol w:w="4595"/>
      </w:tblGrid>
      <w:tr w:rsidR="00484277" w:rsidTr="00484277">
        <w:tc>
          <w:tcPr>
            <w:tcW w:w="4785" w:type="dxa"/>
            <w:hideMark/>
          </w:tcPr>
          <w:p w:rsidR="00484277" w:rsidRDefault="00484277">
            <w:pPr>
              <w:spacing w:after="120"/>
              <w:jc w:val="center"/>
              <w:rPr>
                <w:b/>
                <w:sz w:val="24"/>
                <w:lang w:eastAsia="lv-LV"/>
              </w:rPr>
            </w:pPr>
            <w:r>
              <w:rPr>
                <w:b/>
                <w:sz w:val="24"/>
                <w:lang w:eastAsia="lv-LV"/>
              </w:rPr>
              <w:t>Pircējs</w:t>
            </w:r>
          </w:p>
        </w:tc>
        <w:tc>
          <w:tcPr>
            <w:tcW w:w="4785" w:type="dxa"/>
            <w:hideMark/>
          </w:tcPr>
          <w:p w:rsidR="00484277" w:rsidRDefault="00484277">
            <w:pPr>
              <w:spacing w:after="120"/>
              <w:jc w:val="center"/>
              <w:rPr>
                <w:b/>
                <w:sz w:val="24"/>
                <w:lang w:eastAsia="lv-LV"/>
              </w:rPr>
            </w:pPr>
            <w:r>
              <w:rPr>
                <w:b/>
                <w:sz w:val="24"/>
                <w:lang w:eastAsia="lv-LV"/>
              </w:rPr>
              <w:t>Pārdevējs</w:t>
            </w:r>
          </w:p>
        </w:tc>
      </w:tr>
      <w:tr w:rsidR="00484277" w:rsidTr="00484277">
        <w:tc>
          <w:tcPr>
            <w:tcW w:w="4785" w:type="dxa"/>
          </w:tcPr>
          <w:p w:rsidR="00484277" w:rsidRDefault="00484277">
            <w:pPr>
              <w:spacing w:before="40" w:after="40"/>
              <w:rPr>
                <w:sz w:val="24"/>
                <w:lang w:eastAsia="lv-LV"/>
              </w:rPr>
            </w:pPr>
            <w:r>
              <w:rPr>
                <w:sz w:val="24"/>
                <w:lang w:eastAsia="lv-LV"/>
              </w:rPr>
              <w:t>Valsts SIA „Nacionālais rehabilitācijas centrs „Vaivari””</w:t>
            </w:r>
          </w:p>
          <w:p w:rsidR="00484277" w:rsidRDefault="00484277">
            <w:pPr>
              <w:rPr>
                <w:sz w:val="24"/>
                <w:lang w:eastAsia="lv-LV"/>
              </w:rPr>
            </w:pPr>
            <w:r>
              <w:rPr>
                <w:sz w:val="24"/>
                <w:lang w:eastAsia="lv-LV"/>
              </w:rPr>
              <w:t>Reģistrācijas Nr.40003273900</w:t>
            </w:r>
          </w:p>
          <w:p w:rsidR="00484277" w:rsidRDefault="00484277">
            <w:pPr>
              <w:rPr>
                <w:sz w:val="24"/>
                <w:lang w:eastAsia="lv-LV"/>
              </w:rPr>
            </w:pPr>
            <w:r>
              <w:rPr>
                <w:sz w:val="24"/>
                <w:lang w:eastAsia="lv-LV"/>
              </w:rPr>
              <w:t>Asaru prospekts 61, Jūrmala, LV-2008</w:t>
            </w:r>
          </w:p>
          <w:p w:rsidR="00484277" w:rsidRDefault="00484277">
            <w:pPr>
              <w:rPr>
                <w:color w:val="0000FF"/>
                <w:sz w:val="24"/>
                <w:lang w:eastAsia="lv-LV"/>
              </w:rPr>
            </w:pPr>
            <w:r>
              <w:rPr>
                <w:color w:val="0000FF"/>
                <w:sz w:val="24"/>
                <w:lang w:eastAsia="lv-LV"/>
              </w:rPr>
              <w:t>AS „SEB banka”</w:t>
            </w:r>
          </w:p>
          <w:p w:rsidR="00484277" w:rsidRDefault="00484277">
            <w:pPr>
              <w:rPr>
                <w:sz w:val="24"/>
                <w:lang w:eastAsia="lv-LV"/>
              </w:rPr>
            </w:pPr>
            <w:r>
              <w:rPr>
                <w:sz w:val="24"/>
                <w:lang w:eastAsia="lv-LV"/>
              </w:rPr>
              <w:t xml:space="preserve">Bankas kods: </w:t>
            </w:r>
            <w:r>
              <w:rPr>
                <w:color w:val="0000FF"/>
                <w:sz w:val="24"/>
                <w:lang w:eastAsia="lv-LV"/>
              </w:rPr>
              <w:t>UNLALV2X</w:t>
            </w:r>
          </w:p>
          <w:p w:rsidR="00484277" w:rsidRDefault="00484277">
            <w:pPr>
              <w:rPr>
                <w:color w:val="0000FF"/>
                <w:sz w:val="24"/>
                <w:lang w:eastAsia="lv-LV"/>
              </w:rPr>
            </w:pPr>
            <w:r>
              <w:rPr>
                <w:sz w:val="24"/>
                <w:lang w:eastAsia="lv-LV"/>
              </w:rPr>
              <w:t xml:space="preserve">Konts </w:t>
            </w:r>
            <w:r>
              <w:rPr>
                <w:color w:val="0000FF"/>
                <w:sz w:val="24"/>
                <w:lang w:eastAsia="lv-LV"/>
              </w:rPr>
              <w:t>LV13 UNLA 0010 0003 6010 1</w:t>
            </w:r>
          </w:p>
          <w:p w:rsidR="00484277" w:rsidRDefault="00484277">
            <w:pPr>
              <w:rPr>
                <w:sz w:val="24"/>
                <w:lang w:eastAsia="lv-LV"/>
              </w:rPr>
            </w:pPr>
            <w:r>
              <w:rPr>
                <w:sz w:val="24"/>
                <w:lang w:eastAsia="lv-LV"/>
              </w:rPr>
              <w:t xml:space="preserve">tālrunis </w:t>
            </w:r>
            <w:r>
              <w:rPr>
                <w:color w:val="0000FF"/>
                <w:sz w:val="24"/>
                <w:lang w:eastAsia="lv-LV"/>
              </w:rPr>
              <w:t>67766124, 67766142</w:t>
            </w:r>
          </w:p>
          <w:p w:rsidR="00484277" w:rsidRDefault="00484277">
            <w:pPr>
              <w:rPr>
                <w:color w:val="0000FF"/>
                <w:sz w:val="24"/>
                <w:lang w:eastAsia="lv-LV"/>
              </w:rPr>
            </w:pPr>
            <w:r>
              <w:rPr>
                <w:sz w:val="24"/>
                <w:lang w:eastAsia="lv-LV"/>
              </w:rPr>
              <w:t xml:space="preserve">fakss </w:t>
            </w:r>
            <w:r>
              <w:rPr>
                <w:color w:val="0000FF"/>
                <w:sz w:val="24"/>
                <w:lang w:eastAsia="lv-LV"/>
              </w:rPr>
              <w:t>67766314</w:t>
            </w:r>
          </w:p>
          <w:p w:rsidR="00484277" w:rsidRDefault="00484277">
            <w:pPr>
              <w:rPr>
                <w:color w:val="0000FF"/>
                <w:sz w:val="24"/>
                <w:lang w:eastAsia="lv-LV"/>
              </w:rPr>
            </w:pPr>
            <w:r>
              <w:rPr>
                <w:sz w:val="24"/>
                <w:lang w:eastAsia="lv-LV"/>
              </w:rPr>
              <w:t xml:space="preserve">e-pasts: </w:t>
            </w:r>
            <w:r w:rsidR="00E5373A">
              <w:rPr>
                <w:color w:val="0000FF"/>
                <w:sz w:val="24"/>
                <w:lang w:eastAsia="lv-LV"/>
              </w:rPr>
              <w:t>info</w:t>
            </w:r>
            <w:r>
              <w:rPr>
                <w:color w:val="0000FF"/>
                <w:sz w:val="24"/>
                <w:lang w:eastAsia="lv-LV"/>
              </w:rPr>
              <w:t>@nrc.lv</w:t>
            </w:r>
          </w:p>
          <w:p w:rsidR="00484277" w:rsidRDefault="00484277">
            <w:pPr>
              <w:rPr>
                <w:sz w:val="24"/>
                <w:lang w:eastAsia="lv-LV"/>
              </w:rPr>
            </w:pPr>
          </w:p>
          <w:p w:rsidR="00484277" w:rsidRDefault="00484277">
            <w:pPr>
              <w:rPr>
                <w:sz w:val="24"/>
                <w:lang w:eastAsia="lv-LV"/>
              </w:rPr>
            </w:pPr>
          </w:p>
          <w:p w:rsidR="00484277" w:rsidRDefault="00484277">
            <w:pPr>
              <w:rPr>
                <w:sz w:val="24"/>
                <w:lang w:eastAsia="lv-LV"/>
              </w:rPr>
            </w:pPr>
          </w:p>
          <w:p w:rsidR="00484277" w:rsidRDefault="00484277">
            <w:pPr>
              <w:rPr>
                <w:sz w:val="24"/>
                <w:lang w:eastAsia="lv-LV"/>
              </w:rPr>
            </w:pPr>
            <w:r>
              <w:rPr>
                <w:sz w:val="24"/>
                <w:lang w:eastAsia="lv-LV"/>
              </w:rPr>
              <w:t>___________________________________</w:t>
            </w:r>
          </w:p>
          <w:p w:rsidR="00484277" w:rsidRDefault="00484277">
            <w:pPr>
              <w:rPr>
                <w:color w:val="0000FF"/>
                <w:sz w:val="24"/>
                <w:lang w:eastAsia="lv-LV"/>
              </w:rPr>
            </w:pPr>
            <w:r>
              <w:rPr>
                <w:color w:val="0000FF"/>
                <w:sz w:val="24"/>
                <w:lang w:eastAsia="lv-LV"/>
              </w:rPr>
              <w:t>Valdes priekšsēdētāja A.Nulle</w:t>
            </w:r>
          </w:p>
          <w:p w:rsidR="00484277" w:rsidRDefault="00484277">
            <w:pPr>
              <w:rPr>
                <w:sz w:val="24"/>
                <w:lang w:eastAsia="lv-LV"/>
              </w:rPr>
            </w:pPr>
          </w:p>
          <w:p w:rsidR="00E5373A" w:rsidRDefault="00E5373A" w:rsidP="00E5373A">
            <w:pPr>
              <w:rPr>
                <w:sz w:val="24"/>
                <w:lang w:eastAsia="lv-LV"/>
              </w:rPr>
            </w:pPr>
            <w:r>
              <w:rPr>
                <w:sz w:val="24"/>
                <w:lang w:eastAsia="lv-LV"/>
              </w:rPr>
              <w:t>___________________________________</w:t>
            </w:r>
          </w:p>
          <w:p w:rsidR="00484277" w:rsidRDefault="00E5373A">
            <w:pPr>
              <w:rPr>
                <w:sz w:val="24"/>
                <w:lang w:eastAsia="lv-LV"/>
              </w:rPr>
            </w:pPr>
            <w:r>
              <w:rPr>
                <w:color w:val="0000FF"/>
                <w:sz w:val="24"/>
                <w:lang w:eastAsia="lv-LV"/>
              </w:rPr>
              <w:t xml:space="preserve">Valdes </w:t>
            </w:r>
            <w:r>
              <w:rPr>
                <w:color w:val="0000FF"/>
                <w:sz w:val="24"/>
                <w:lang w:eastAsia="lv-LV"/>
              </w:rPr>
              <w:t>loceklis M.Oliņš</w:t>
            </w:r>
          </w:p>
          <w:p w:rsidR="00484277" w:rsidRDefault="00484277">
            <w:pPr>
              <w:rPr>
                <w:sz w:val="24"/>
                <w:lang w:eastAsia="lv-LV"/>
              </w:rPr>
            </w:pPr>
          </w:p>
          <w:p w:rsidR="00484277" w:rsidRDefault="00484277">
            <w:pPr>
              <w:jc w:val="center"/>
              <w:rPr>
                <w:sz w:val="24"/>
                <w:lang w:eastAsia="lv-LV"/>
              </w:rPr>
            </w:pPr>
            <w:r>
              <w:rPr>
                <w:sz w:val="16"/>
                <w:lang w:eastAsia="lv-LV"/>
              </w:rPr>
              <w:t>z.v.</w:t>
            </w:r>
          </w:p>
        </w:tc>
        <w:tc>
          <w:tcPr>
            <w:tcW w:w="4785" w:type="dxa"/>
          </w:tcPr>
          <w:p w:rsidR="00484277" w:rsidRDefault="00484277">
            <w:pPr>
              <w:rPr>
                <w:sz w:val="24"/>
                <w:lang w:eastAsia="lv-LV"/>
              </w:rPr>
            </w:pPr>
          </w:p>
          <w:p w:rsidR="00484277" w:rsidRDefault="00484277">
            <w:pPr>
              <w:rPr>
                <w:sz w:val="24"/>
                <w:lang w:eastAsia="lv-LV"/>
              </w:rPr>
            </w:pPr>
          </w:p>
          <w:p w:rsidR="00484277" w:rsidRDefault="00484277">
            <w:pPr>
              <w:jc w:val="center"/>
              <w:rPr>
                <w:sz w:val="24"/>
                <w:lang w:eastAsia="lv-LV"/>
              </w:rPr>
            </w:pPr>
            <w:r>
              <w:rPr>
                <w:sz w:val="16"/>
                <w:lang w:eastAsia="lv-LV"/>
              </w:rPr>
              <w:t>z.v.</w:t>
            </w:r>
          </w:p>
        </w:tc>
      </w:tr>
    </w:tbl>
    <w:p w:rsidR="00484277" w:rsidRDefault="00484277" w:rsidP="00484277"/>
    <w:p w:rsidR="0094368D" w:rsidRPr="003D7956" w:rsidRDefault="0094368D" w:rsidP="0094368D">
      <w:pPr>
        <w:tabs>
          <w:tab w:val="right" w:pos="9639"/>
        </w:tabs>
        <w:jc w:val="right"/>
        <w:rPr>
          <w:rFonts w:ascii="Myriad Pro Light" w:hAnsi="Myriad Pro Light"/>
          <w:lang w:val="lv-LV"/>
        </w:rPr>
      </w:pPr>
    </w:p>
    <w:sectPr w:rsidR="0094368D" w:rsidRPr="003D7956" w:rsidSect="00443DBD">
      <w:pgSz w:w="12240" w:h="15840"/>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090" w:rsidRDefault="009E7090" w:rsidP="00FA588F">
      <w:pPr>
        <w:spacing w:after="0" w:line="240" w:lineRule="auto"/>
      </w:pPr>
      <w:r>
        <w:separator/>
      </w:r>
    </w:p>
  </w:endnote>
  <w:endnote w:type="continuationSeparator" w:id="0">
    <w:p w:rsidR="009E7090" w:rsidRDefault="009E7090" w:rsidP="00FA5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ragmatica Condensed">
    <w:altName w:val="Times New Roman"/>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Light">
    <w:altName w:val="Corbel"/>
    <w:charset w:val="00"/>
    <w:family w:val="auto"/>
    <w:pitch w:val="variable"/>
    <w:sig w:usb0="00000001" w:usb1="5000204B" w:usb2="00000000" w:usb3="00000000" w:csb0="0000009F" w:csb1="00000000"/>
  </w:font>
  <w:font w:name="ITC Avant Garde Pro XLt">
    <w:altName w:val="Corbel"/>
    <w:charset w:val="00"/>
    <w:family w:val="auto"/>
    <w:pitch w:val="variable"/>
    <w:sig w:usb0="00000001" w:usb1="5000205A" w:usb2="00000000" w:usb3="00000000" w:csb0="0000019B" w:csb1="00000000"/>
  </w:font>
  <w:font w:name="Times New Roman Bold">
    <w:panose1 w:val="00000000000000000000"/>
    <w:charset w:val="00"/>
    <w:family w:val="roman"/>
    <w:notTrueType/>
    <w:pitch w:val="default"/>
  </w:font>
  <w:font w:name="ヒラギノ角ゴ Pro W3">
    <w:altName w:val="Times New Roman"/>
    <w:charset w:val="00"/>
    <w:family w:val="roman"/>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090" w:rsidRDefault="009E7090" w:rsidP="00FA588F">
      <w:pPr>
        <w:spacing w:after="0" w:line="240" w:lineRule="auto"/>
      </w:pPr>
      <w:r>
        <w:separator/>
      </w:r>
    </w:p>
  </w:footnote>
  <w:footnote w:type="continuationSeparator" w:id="0">
    <w:p w:rsidR="009E7090" w:rsidRDefault="009E7090" w:rsidP="00FA588F">
      <w:pPr>
        <w:spacing w:after="0" w:line="240" w:lineRule="auto"/>
      </w:pPr>
      <w:r>
        <w:continuationSeparator/>
      </w:r>
    </w:p>
  </w:footnote>
  <w:footnote w:id="1">
    <w:p w:rsidR="00484277" w:rsidRDefault="00484277" w:rsidP="00484277">
      <w:pPr>
        <w:pStyle w:val="FootnoteText"/>
      </w:pPr>
      <w:r>
        <w:rPr>
          <w:rStyle w:val="FootnoteReference"/>
        </w:rPr>
        <w:footnoteRef/>
      </w:r>
      <w:r>
        <w:t xml:space="preserve"> https://www.iub.gov.lv/sites/default/files/upload/skaidrojums_mazajie_videjie_uzn.pdf</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32B7C"/>
    <w:multiLevelType w:val="hybridMultilevel"/>
    <w:tmpl w:val="D194C460"/>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277EAD"/>
    <w:multiLevelType w:val="multilevel"/>
    <w:tmpl w:val="E500D9F8"/>
    <w:lvl w:ilvl="0">
      <w:start w:val="1"/>
      <w:numFmt w:val="decimal"/>
      <w:lvlText w:val="%1."/>
      <w:lvlJc w:val="left"/>
      <w:pPr>
        <w:ind w:left="360" w:hanging="360"/>
      </w:pPr>
      <w:rPr>
        <w:b/>
      </w:rPr>
    </w:lvl>
    <w:lvl w:ilvl="1">
      <w:start w:val="1"/>
      <w:numFmt w:val="decimal"/>
      <w:lvlText w:val="%1.%2."/>
      <w:lvlJc w:val="left"/>
      <w:pPr>
        <w:ind w:left="574" w:hanging="432"/>
      </w:pPr>
      <w:rPr>
        <w:b w:val="0"/>
        <w:color w:val="auto"/>
        <w:sz w:val="20"/>
        <w:szCs w:val="2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11E4B24"/>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54359CC"/>
    <w:multiLevelType w:val="hybridMultilevel"/>
    <w:tmpl w:val="42A8A33E"/>
    <w:lvl w:ilvl="0" w:tplc="B29A442C">
      <w:numFmt w:val="bullet"/>
      <w:lvlText w:val="-"/>
      <w:lvlJc w:val="left"/>
      <w:pPr>
        <w:tabs>
          <w:tab w:val="num" w:pos="720"/>
        </w:tabs>
        <w:ind w:left="720" w:hanging="360"/>
      </w:pPr>
      <w:rPr>
        <w:rFonts w:ascii="Times New Roman" w:eastAsia="Times New Roman" w:hAnsi="Times New Roman" w:cs="Times New Roman" w:hint="default"/>
      </w:rPr>
    </w:lvl>
    <w:lvl w:ilvl="1" w:tplc="B29A442C">
      <w:numFmt w:val="bullet"/>
      <w:lvlText w:val="-"/>
      <w:lvlJc w:val="left"/>
      <w:pPr>
        <w:tabs>
          <w:tab w:val="num" w:pos="1440"/>
        </w:tabs>
        <w:ind w:left="1440" w:hanging="360"/>
      </w:pPr>
      <w:rPr>
        <w:rFonts w:ascii="Times New Roman" w:eastAsia="Times New Roman" w:hAnsi="Times New Roman" w:cs="Times New Roman"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47AF41A0"/>
    <w:multiLevelType w:val="multilevel"/>
    <w:tmpl w:val="CFC2E5B4"/>
    <w:lvl w:ilvl="0">
      <w:start w:val="2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7680C18"/>
    <w:multiLevelType w:val="multilevel"/>
    <w:tmpl w:val="3AF2AE30"/>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288"/>
        </w:tabs>
        <w:ind w:left="1216"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5A606E9D"/>
    <w:multiLevelType w:val="multilevel"/>
    <w:tmpl w:val="8B88805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68DC1F4A"/>
    <w:multiLevelType w:val="multilevel"/>
    <w:tmpl w:val="16EA81E4"/>
    <w:lvl w:ilvl="0">
      <w:start w:val="14"/>
      <w:numFmt w:val="decimal"/>
      <w:lvlText w:val="%1."/>
      <w:lvlJc w:val="left"/>
      <w:pPr>
        <w:ind w:left="645" w:hanging="645"/>
      </w:pPr>
      <w:rPr>
        <w:rFonts w:hint="default"/>
      </w:rPr>
    </w:lvl>
    <w:lvl w:ilvl="1">
      <w:start w:val="2"/>
      <w:numFmt w:val="decimal"/>
      <w:lvlText w:val="%1.%2."/>
      <w:lvlJc w:val="left"/>
      <w:pPr>
        <w:ind w:left="1005" w:hanging="645"/>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4B3435B"/>
    <w:multiLevelType w:val="multilevel"/>
    <w:tmpl w:val="77103CD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
  </w:num>
  <w:num w:numId="3">
    <w:abstractNumId w:val="3"/>
  </w:num>
  <w:num w:numId="4">
    <w:abstractNumId w:val="1"/>
  </w:num>
  <w:num w:numId="5">
    <w:abstractNumId w:val="7"/>
  </w:num>
  <w:num w:numId="6">
    <w:abstractNumId w:val="4"/>
  </w:num>
  <w:num w:numId="7">
    <w:abstractNumId w:val="0"/>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DBD"/>
    <w:rsid w:val="00037157"/>
    <w:rsid w:val="000C1C26"/>
    <w:rsid w:val="0018460C"/>
    <w:rsid w:val="001B70C4"/>
    <w:rsid w:val="001C3BAA"/>
    <w:rsid w:val="00280857"/>
    <w:rsid w:val="002E5A6D"/>
    <w:rsid w:val="003546CA"/>
    <w:rsid w:val="003569C3"/>
    <w:rsid w:val="00381EA4"/>
    <w:rsid w:val="003D7956"/>
    <w:rsid w:val="0040119C"/>
    <w:rsid w:val="0040632C"/>
    <w:rsid w:val="00423011"/>
    <w:rsid w:val="004351FA"/>
    <w:rsid w:val="00443DBD"/>
    <w:rsid w:val="00454261"/>
    <w:rsid w:val="00466E89"/>
    <w:rsid w:val="00472F2E"/>
    <w:rsid w:val="0048308E"/>
    <w:rsid w:val="00484277"/>
    <w:rsid w:val="004A31F9"/>
    <w:rsid w:val="004C6DB4"/>
    <w:rsid w:val="004F2546"/>
    <w:rsid w:val="00524D5B"/>
    <w:rsid w:val="005C3213"/>
    <w:rsid w:val="006732E4"/>
    <w:rsid w:val="006A6B8E"/>
    <w:rsid w:val="006B7586"/>
    <w:rsid w:val="00723C65"/>
    <w:rsid w:val="00731D3E"/>
    <w:rsid w:val="00733D27"/>
    <w:rsid w:val="007959E5"/>
    <w:rsid w:val="007E4B68"/>
    <w:rsid w:val="00834430"/>
    <w:rsid w:val="00857FD6"/>
    <w:rsid w:val="0094368D"/>
    <w:rsid w:val="0094541A"/>
    <w:rsid w:val="009631AA"/>
    <w:rsid w:val="009E7090"/>
    <w:rsid w:val="00AC1EDA"/>
    <w:rsid w:val="00AC6AB3"/>
    <w:rsid w:val="00AE293E"/>
    <w:rsid w:val="00B26D92"/>
    <w:rsid w:val="00B538CD"/>
    <w:rsid w:val="00B977FC"/>
    <w:rsid w:val="00BC33CD"/>
    <w:rsid w:val="00C52248"/>
    <w:rsid w:val="00CA79C8"/>
    <w:rsid w:val="00CB161F"/>
    <w:rsid w:val="00D200F0"/>
    <w:rsid w:val="00D93E6A"/>
    <w:rsid w:val="00DC4EC2"/>
    <w:rsid w:val="00DD1CE6"/>
    <w:rsid w:val="00DE4B05"/>
    <w:rsid w:val="00E07236"/>
    <w:rsid w:val="00E12CD8"/>
    <w:rsid w:val="00E45422"/>
    <w:rsid w:val="00E5373A"/>
    <w:rsid w:val="00E56151"/>
    <w:rsid w:val="00E61B2F"/>
    <w:rsid w:val="00EA2B87"/>
    <w:rsid w:val="00EC2222"/>
    <w:rsid w:val="00EC36ED"/>
    <w:rsid w:val="00F177BC"/>
    <w:rsid w:val="00F50F19"/>
    <w:rsid w:val="00F7759F"/>
    <w:rsid w:val="00F91A6D"/>
    <w:rsid w:val="00FA5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urn:schemas-microsoft-com:office:smarttags" w:name="phone"/>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64162BEE"/>
  <w15:docId w15:val="{48FAFA8C-2D48-4329-A9AD-398BAFDC2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3DBD"/>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443DBD"/>
    <w:rPr>
      <w:rFonts w:eastAsiaTheme="minorEastAsia"/>
      <w:sz w:val="24"/>
      <w:szCs w:val="24"/>
    </w:rPr>
  </w:style>
  <w:style w:type="paragraph" w:styleId="Title">
    <w:name w:val="Title"/>
    <w:basedOn w:val="Normal"/>
    <w:link w:val="TitleChar"/>
    <w:qFormat/>
    <w:rsid w:val="00F91A6D"/>
    <w:pPr>
      <w:spacing w:after="0" w:line="240" w:lineRule="auto"/>
      <w:jc w:val="center"/>
    </w:pPr>
    <w:rPr>
      <w:rFonts w:ascii="+Pragmatica Condensed" w:eastAsia="Times New Roman" w:hAnsi="+Pragmatica Condensed" w:cs="Times New Roman"/>
      <w:b/>
      <w:sz w:val="24"/>
      <w:szCs w:val="20"/>
      <w:lang w:val="lv-LV" w:eastAsia="lv-LV"/>
    </w:rPr>
  </w:style>
  <w:style w:type="character" w:customStyle="1" w:styleId="TitleChar">
    <w:name w:val="Title Char"/>
    <w:basedOn w:val="DefaultParagraphFont"/>
    <w:link w:val="Title"/>
    <w:rsid w:val="00F91A6D"/>
    <w:rPr>
      <w:rFonts w:ascii="+Pragmatica Condensed" w:eastAsia="Times New Roman" w:hAnsi="+Pragmatica Condensed" w:cs="Times New Roman"/>
      <w:b/>
      <w:sz w:val="24"/>
      <w:szCs w:val="20"/>
      <w:lang w:val="lv-LV" w:eastAsia="lv-LV"/>
    </w:rPr>
  </w:style>
  <w:style w:type="character" w:styleId="Hyperlink">
    <w:name w:val="Hyperlink"/>
    <w:rsid w:val="00F91A6D"/>
    <w:rPr>
      <w:color w:val="0000FF"/>
      <w:u w:val="single"/>
    </w:rPr>
  </w:style>
  <w:style w:type="paragraph" w:styleId="BodyTextIndent2">
    <w:name w:val="Body Text Indent 2"/>
    <w:basedOn w:val="Normal"/>
    <w:link w:val="BodyTextIndent2Char"/>
    <w:rsid w:val="00F91A6D"/>
    <w:pPr>
      <w:widowControl w:val="0"/>
      <w:shd w:val="clear" w:color="auto" w:fill="FFFFFF"/>
      <w:autoSpaceDE w:val="0"/>
      <w:autoSpaceDN w:val="0"/>
      <w:adjustRightInd w:val="0"/>
      <w:spacing w:after="0" w:line="240" w:lineRule="auto"/>
      <w:ind w:firstLine="113"/>
      <w:jc w:val="both"/>
    </w:pPr>
    <w:rPr>
      <w:rFonts w:ascii="Times New Roman" w:eastAsia="Times New Roman" w:hAnsi="Times New Roman" w:cs="Times New Roman"/>
      <w:color w:val="000000"/>
      <w:sz w:val="24"/>
      <w:szCs w:val="20"/>
      <w:lang w:val="lv-LV" w:eastAsia="lv-LV"/>
    </w:rPr>
  </w:style>
  <w:style w:type="character" w:customStyle="1" w:styleId="BodyTextIndent2Char">
    <w:name w:val="Body Text Indent 2 Char"/>
    <w:basedOn w:val="DefaultParagraphFont"/>
    <w:link w:val="BodyTextIndent2"/>
    <w:rsid w:val="00F91A6D"/>
    <w:rPr>
      <w:rFonts w:ascii="Times New Roman" w:eastAsia="Times New Roman" w:hAnsi="Times New Roman" w:cs="Times New Roman"/>
      <w:color w:val="000000"/>
      <w:sz w:val="24"/>
      <w:szCs w:val="20"/>
      <w:shd w:val="clear" w:color="auto" w:fill="FFFFFF"/>
      <w:lang w:val="lv-LV" w:eastAsia="lv-LV"/>
    </w:rPr>
  </w:style>
  <w:style w:type="paragraph" w:styleId="NoSpacing">
    <w:name w:val="No Spacing"/>
    <w:link w:val="NoSpacingChar"/>
    <w:qFormat/>
    <w:rsid w:val="00F91A6D"/>
    <w:pPr>
      <w:spacing w:after="0" w:line="240" w:lineRule="auto"/>
    </w:pPr>
    <w:rPr>
      <w:rFonts w:ascii="Calibri" w:eastAsia="Calibri" w:hAnsi="Calibri" w:cs="Times New Roman"/>
    </w:rPr>
  </w:style>
  <w:style w:type="paragraph" w:styleId="ListParagraph">
    <w:name w:val="List Paragraph"/>
    <w:aliases w:val="Saistīto dokumentu saraksts,Strip,H&amp;P List Paragraph,2,Colorful List - Accent 12,Normal bullet 2,Bullet list,Saraksta rindkopa,Syle 1,Numurets,PPS_Bullet"/>
    <w:basedOn w:val="Normal"/>
    <w:link w:val="ListParagraphChar"/>
    <w:uiPriority w:val="34"/>
    <w:qFormat/>
    <w:rsid w:val="00CA79C8"/>
    <w:pPr>
      <w:spacing w:after="0" w:line="240" w:lineRule="auto"/>
      <w:ind w:left="720"/>
      <w:contextualSpacing/>
    </w:pPr>
    <w:rPr>
      <w:rFonts w:ascii="Bookman Old Style" w:eastAsia="Calibri" w:hAnsi="Bookman Old Style" w:cs="Times New Roman"/>
      <w:sz w:val="24"/>
      <w:szCs w:val="20"/>
      <w:lang w:val="lv-LV" w:eastAsia="lv-LV"/>
    </w:rPr>
  </w:style>
  <w:style w:type="paragraph" w:customStyle="1" w:styleId="Default">
    <w:name w:val="Default"/>
    <w:rsid w:val="00381EA4"/>
    <w:pPr>
      <w:autoSpaceDE w:val="0"/>
      <w:autoSpaceDN w:val="0"/>
      <w:adjustRightInd w:val="0"/>
      <w:spacing w:after="0" w:line="240" w:lineRule="auto"/>
    </w:pPr>
    <w:rPr>
      <w:rFonts w:ascii="Times New Roman" w:hAnsi="Times New Roman" w:cs="Times New Roman"/>
      <w:color w:val="000000"/>
      <w:sz w:val="24"/>
      <w:szCs w:val="24"/>
      <w:lang w:val="lv-LV"/>
    </w:rPr>
  </w:style>
  <w:style w:type="paragraph" w:styleId="BalloonText">
    <w:name w:val="Balloon Text"/>
    <w:basedOn w:val="Normal"/>
    <w:link w:val="BalloonTextChar"/>
    <w:uiPriority w:val="99"/>
    <w:semiHidden/>
    <w:unhideWhenUsed/>
    <w:rsid w:val="003D79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956"/>
    <w:rPr>
      <w:rFonts w:ascii="Tahoma" w:hAnsi="Tahoma" w:cs="Tahoma"/>
      <w:sz w:val="16"/>
      <w:szCs w:val="16"/>
    </w:rPr>
  </w:style>
  <w:style w:type="character" w:customStyle="1" w:styleId="NoSpacingChar">
    <w:name w:val="No Spacing Char"/>
    <w:link w:val="NoSpacing"/>
    <w:locked/>
    <w:rsid w:val="00F50F19"/>
    <w:rPr>
      <w:rFonts w:ascii="Calibri" w:eastAsia="Calibri" w:hAnsi="Calibri" w:cs="Times New Roman"/>
    </w:rPr>
  </w:style>
  <w:style w:type="character" w:customStyle="1" w:styleId="ListParagraphChar">
    <w:name w:val="List Paragraph Char"/>
    <w:aliases w:val="Saistīto dokumentu saraksts Char,Strip Char,H&amp;P List Paragraph Char,2 Char,Colorful List - Accent 12 Char,Normal bullet 2 Char,Bullet list Char,Saraksta rindkopa Char,Syle 1 Char,Numurets Char,PPS_Bullet Char"/>
    <w:link w:val="ListParagraph"/>
    <w:uiPriority w:val="34"/>
    <w:qFormat/>
    <w:locked/>
    <w:rsid w:val="00F50F19"/>
    <w:rPr>
      <w:rFonts w:ascii="Bookman Old Style" w:eastAsia="Calibri" w:hAnsi="Bookman Old Style" w:cs="Times New Roman"/>
      <w:sz w:val="24"/>
      <w:szCs w:val="20"/>
      <w:lang w:val="lv-LV" w:eastAsia="lv-LV"/>
    </w:rPr>
  </w:style>
  <w:style w:type="character" w:customStyle="1" w:styleId="v1Char">
    <w:name w:val="v1 Char"/>
    <w:link w:val="v1"/>
    <w:locked/>
    <w:rsid w:val="00F50F19"/>
    <w:rPr>
      <w:b/>
      <w:noProof/>
    </w:rPr>
  </w:style>
  <w:style w:type="paragraph" w:customStyle="1" w:styleId="v1">
    <w:name w:val="v1"/>
    <w:basedOn w:val="Normal"/>
    <w:link w:val="v1Char"/>
    <w:qFormat/>
    <w:rsid w:val="00F50F19"/>
    <w:pPr>
      <w:tabs>
        <w:tab w:val="left" w:pos="0"/>
        <w:tab w:val="left" w:pos="3600"/>
      </w:tabs>
      <w:overflowPunct w:val="0"/>
      <w:autoSpaceDE w:val="0"/>
      <w:autoSpaceDN w:val="0"/>
      <w:adjustRightInd w:val="0"/>
      <w:spacing w:after="0" w:line="240" w:lineRule="auto"/>
      <w:ind w:left="284" w:right="-6" w:hanging="284"/>
      <w:jc w:val="center"/>
    </w:pPr>
    <w:rPr>
      <w:b/>
      <w:noProof/>
    </w:rPr>
  </w:style>
  <w:style w:type="character" w:customStyle="1" w:styleId="FontStyle58">
    <w:name w:val="Font Style58"/>
    <w:uiPriority w:val="99"/>
    <w:rsid w:val="00F50F19"/>
    <w:rPr>
      <w:rFonts w:ascii="Arial" w:hAnsi="Arial" w:cs="Arial"/>
      <w:sz w:val="20"/>
      <w:szCs w:val="20"/>
    </w:rPr>
  </w:style>
  <w:style w:type="character" w:customStyle="1" w:styleId="FootnoteTextChar">
    <w:name w:val="Footnote Text Char"/>
    <w:aliases w:val="Footnote Char,Fußnote Char Char1,Fußnote Char Char Char,Fußnote Char Char Char Char Char Char Char,Footnote Text Char Char Char,Footnote Text Char1 Char Char Char,Footnote Text Char Char Char Char Char,f Char"/>
    <w:link w:val="FootnoteText"/>
    <w:uiPriority w:val="99"/>
    <w:locked/>
    <w:rsid w:val="00FA588F"/>
    <w:rPr>
      <w:rFonts w:ascii="Bookman Old Style" w:hAnsi="Bookman Old Style"/>
      <w:lang w:val="lv-LV" w:eastAsia="lv-LV"/>
    </w:rPr>
  </w:style>
  <w:style w:type="paragraph" w:styleId="FootnoteText">
    <w:name w:val="footnote text"/>
    <w:aliases w:val="Footnote,Fußnote Char,Fußnote Char Char,Fußnote Char Char Char Char Char Char,Footnote Text Char Char,Footnote Text Char1 Char Char,Footnote Text Char Char Char Char,Footnote Text Char1 Char Char1 Char Char,f"/>
    <w:basedOn w:val="Normal"/>
    <w:link w:val="FootnoteTextChar"/>
    <w:uiPriority w:val="99"/>
    <w:unhideWhenUsed/>
    <w:qFormat/>
    <w:rsid w:val="00FA588F"/>
    <w:pPr>
      <w:spacing w:after="0" w:line="240" w:lineRule="auto"/>
    </w:pPr>
    <w:rPr>
      <w:rFonts w:ascii="Bookman Old Style" w:hAnsi="Bookman Old Style"/>
      <w:lang w:val="lv-LV" w:eastAsia="lv-LV"/>
    </w:rPr>
  </w:style>
  <w:style w:type="character" w:customStyle="1" w:styleId="FootnoteTextChar1">
    <w:name w:val="Footnote Text Char1"/>
    <w:basedOn w:val="DefaultParagraphFont"/>
    <w:uiPriority w:val="99"/>
    <w:semiHidden/>
    <w:rsid w:val="00FA588F"/>
    <w:rPr>
      <w:sz w:val="20"/>
      <w:szCs w:val="20"/>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uiPriority w:val="99"/>
    <w:unhideWhenUsed/>
    <w:qFormat/>
    <w:rsid w:val="00FA588F"/>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524D5B"/>
    <w:rPr>
      <w:sz w:val="16"/>
      <w:szCs w:val="16"/>
    </w:rPr>
  </w:style>
  <w:style w:type="paragraph" w:styleId="CommentText">
    <w:name w:val="annotation text"/>
    <w:basedOn w:val="Normal"/>
    <w:link w:val="CommentTextChar"/>
    <w:uiPriority w:val="99"/>
    <w:semiHidden/>
    <w:unhideWhenUsed/>
    <w:rsid w:val="00524D5B"/>
    <w:pPr>
      <w:spacing w:line="240" w:lineRule="auto"/>
    </w:pPr>
    <w:rPr>
      <w:sz w:val="20"/>
      <w:szCs w:val="20"/>
    </w:rPr>
  </w:style>
  <w:style w:type="character" w:customStyle="1" w:styleId="CommentTextChar">
    <w:name w:val="Comment Text Char"/>
    <w:basedOn w:val="DefaultParagraphFont"/>
    <w:link w:val="CommentText"/>
    <w:uiPriority w:val="99"/>
    <w:semiHidden/>
    <w:rsid w:val="00524D5B"/>
    <w:rPr>
      <w:sz w:val="20"/>
      <w:szCs w:val="20"/>
    </w:rPr>
  </w:style>
  <w:style w:type="paragraph" w:styleId="CommentSubject">
    <w:name w:val="annotation subject"/>
    <w:basedOn w:val="CommentText"/>
    <w:next w:val="CommentText"/>
    <w:link w:val="CommentSubjectChar"/>
    <w:uiPriority w:val="99"/>
    <w:semiHidden/>
    <w:unhideWhenUsed/>
    <w:rsid w:val="00524D5B"/>
    <w:rPr>
      <w:b/>
      <w:bCs/>
    </w:rPr>
  </w:style>
  <w:style w:type="character" w:customStyle="1" w:styleId="CommentSubjectChar">
    <w:name w:val="Comment Subject Char"/>
    <w:basedOn w:val="CommentTextChar"/>
    <w:link w:val="CommentSubject"/>
    <w:uiPriority w:val="99"/>
    <w:semiHidden/>
    <w:rsid w:val="00524D5B"/>
    <w:rPr>
      <w:b/>
      <w:bCs/>
      <w:sz w:val="20"/>
      <w:szCs w:val="20"/>
    </w:rPr>
  </w:style>
  <w:style w:type="table" w:styleId="TableGrid">
    <w:name w:val="Table Grid"/>
    <w:basedOn w:val="TableNormal"/>
    <w:rsid w:val="0048427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26642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rcvaivar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47112-27E0-4596-916C-7676D8506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24125</Words>
  <Characters>13752</Characters>
  <Application>Microsoft Office Word</Application>
  <DocSecurity>0</DocSecurity>
  <Lines>114</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Vaivaru Nrc</dc:creator>
  <cp:lastModifiedBy>Aija Kocane</cp:lastModifiedBy>
  <cp:revision>7</cp:revision>
  <cp:lastPrinted>2016-08-05T08:26:00Z</cp:lastPrinted>
  <dcterms:created xsi:type="dcterms:W3CDTF">2018-09-14T10:34:00Z</dcterms:created>
  <dcterms:modified xsi:type="dcterms:W3CDTF">2018-09-14T10:55:00Z</dcterms:modified>
</cp:coreProperties>
</file>